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85 — الرقم الفرعي: 99 — الرقم الأصلي: 85</w:t>
        <w:br/>
      </w:r>
      <w:r>
        <w:rPr>
          <w:rtl w:val="1"/>
        </w:rPr>
        <w:t xml:space="preserve"> حدثنا عفّان حدثنا عبد الواحد بن زياد قال:حدثنا عاصم بن كُلَيب قال:قال أبي فحدثت به ابنَ عباس</w:t>
        <w:br/>
      </w:r>
      <w:r>
        <w:rPr>
          <w:color w:val="000000"/>
          <w:rtl w:val="1"/>
        </w:rPr>
        <w:t xml:space="preserve">قَالَ: وَمَا أَعْجَبكَ مِنْ ذَلِكَ؟ كَانَ عُمَرُ رَضِيَ اللهُ عَنْهُ إذَا دَعَا الْأَشيَاخَ مِنْ أَصْحَابِ مُحَمَّدٍ ﷺ دَعَانِي مَعَهُمْ، فَقَالَ: لَا تَتكَلَّمْ حَتَّى يَتَكَلَّمُوا،  </w:t>
      </w:r>
      <w:r>
        <w:rPr>
          <w:color w:val="000000"/>
          <w:rtl w:val="1"/>
        </w:rPr>
        <w:t xml:space="preserve">قَالَ: فَدَعانَا ذَاتَ يَوْمٍ، أَوْ ذَاتَ لَيلَةٍ، فَقالَ: إِنَّ رَسُولَ اللهِ ﷺ قَالَ فِي لَيلَةِ الْقَدْرِ مَا قَدْ عَلِمْتُمْ، فَالْتَمِسُوهَا فِي الْعَشْرِ الأَواخِرِ وِتْرًا، فَفِي أَيِّ الْوِتْرِ تَرَوْنَها؟.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