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6870 — الرقم الفرعي: 99 — الرقم الأصلي: 6870 — ج: 7 — ص: 209</w:t>
        <w:br/>
      </w:r>
      <w:r>
        <w:rPr>
          <w:rtl w:val="1"/>
        </w:rPr>
        <w:t xml:space="preserve"> حدثنا أبو الزنباع روح بن الفرج ومحمد بن عمرو بن خالد الحرانيّ، قالا: حدثنا سعيد بن عفير، حدثنا كهمس بن المنهال، حدثنا سعيد بن أبي عروبة، عن قتادة، عن الحسن، عن سمرة:</w:t>
        <w:br/>
      </w:r>
      <w:r>
        <w:rPr>
          <w:color w:val="FF0000"/>
          <w:rtl w:val="1"/>
        </w:rPr>
        <w:t xml:space="preserve">أنَّ النّبيَّ ﷺ نَهى بَيعِ السِّنين.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بيع السنين (المعاومة)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