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وسلم:يغذّب الميت ببعض بكاء أهله عليه-كتاب الجنائز-صحيح البخاري — رقم الحديث: 1285 — الرقم الفرعي: 99 — الرقم الأصلي: 1285</w:t>
        <w:br/>
      </w:r>
      <w:r>
        <w:rPr>
          <w:rtl w:val="1"/>
        </w:rPr>
        <w:t xml:space="preserve"> حدثنا عبد الله بن محمد حدثنا أبو عامر حدثنا فُلَيح بن سليمان عن هلال بن عليّ عن أنس بن مالك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شَهِدْنا بنتًا لرسولِ الله ﷺ، قال: ورسولُ الله ﷺ جالسٌ على القَبْرِ،  </w:t>
      </w:r>
      <w:r>
        <w:rPr>
          <w:color w:val="FF0000"/>
          <w:rtl w:val="1"/>
        </w:rPr>
        <w:t xml:space="preserve">قال: فرأيتُ عَينَيهِ تَدْمَعانِ،  </w:t>
      </w:r>
      <w:r>
        <w:rPr>
          <w:color w:val="FF0000"/>
          <w:rtl w:val="1"/>
        </w:rPr>
        <w:t xml:space="preserve">قال: فقال: «هل مِنكُم رجلٌ لم يُقارِفِ اللَّيلةَ؟» فقال أبو طَلْحةَ: أنا، قال: «فانزِلْ»، قال: فنَزَلَ في قَبْرِها. 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البكاء على الميت - الموت</w:t>
      </w:r>
    </w:p>
    <w:p>
      <w:pPr>
        <w:bidi w:val="1"/>
        <w:jc w:val="start"/>
      </w:pPr>
      <w:r>
        <w:rPr>
          <w:rtl w:val="1"/>
        </w:rPr>
        <w:t>الشرح: الدلالة: قيمة رحمة الوالدين بالأبناء، والأبناءِ بالوالدين - قيم الرحمة</w:t>
      </w:r>
    </w:p>
    <w:p>
      <w:pPr>
        <w:bidi w:val="1"/>
        <w:jc w:val="start"/>
      </w:pPr>
      <w:r>
        <w:rPr>
          <w:rtl w:val="1"/>
        </w:rPr>
        <w:t>الشرح: الدلالة: قيمة الحزن المنضبط - قيم ضبط الانفعالات والعواطف</w:t>
      </w:r>
    </w:p>
    <w:p>
      <w:pPr>
        <w:bidi w:val="1"/>
        <w:jc w:val="start"/>
      </w:pPr>
      <w:r>
        <w:rPr>
          <w:rtl w:val="1"/>
        </w:rPr>
        <w:t>الشرح: الدلالة: شفقته ﷺ على أهل بيته وأقربائه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بكاؤه ﷺ عند فقد الولد لا ينافي الرضى - صبر النبي ﷺ ورضاه</w:t>
      </w:r>
    </w:p>
    <w:p>
      <w:pPr>
        <w:bidi w:val="1"/>
        <w:jc w:val="start"/>
      </w:pPr>
      <w:r>
        <w:rPr>
          <w:rtl w:val="1"/>
        </w:rPr>
        <w:t>الشرح: الدلالة: وفاة أم كلثوم - أحداث السنة التاسعة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