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افتتاح القراءة-كتاب إقامة الصلاة-سنن ابن ماجة — رقم الحديث: 814 — الرقم الفرعي: 99 — الرقم الأصلي: 814</w:t>
        <w:br/>
      </w:r>
      <w:r>
        <w:rPr>
          <w:rtl w:val="1"/>
        </w:rPr>
        <w:t xml:space="preserve"> حدثنا نصر بن عليّ الجهضميّ و بكر بن خلف و عُقبة بن مُكرَم قالوا:ثنا صفوان بن عيسى ثنا بِشر بن رافع عن أبي عبد الله،ابن عمّ أبي هريرة عن أبي هريرة</w:t>
        <w:br/>
      </w:r>
      <w:r>
        <w:rPr>
          <w:color w:val="FF0000"/>
          <w:rtl w:val="1"/>
        </w:rPr>
        <w:t xml:space="preserve">أنَّ النبيَّ ﷺ كانَ يَفتَتِحُ القِراءَةَ بـ {الحَمدُ للهِ رَبِّ العَالَمِيْن}.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