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غسل النبيّ صلى الله عليه وسلم-كتاب الجنائز-سنن ابن ماجة — رقم الحديث: 1467 — الرقم الفرعي: 99 — الرقم الأصلي: 1467</w:t>
        <w:br/>
      </w:r>
      <w:r>
        <w:rPr>
          <w:rtl w:val="1"/>
        </w:rPr>
        <w:t xml:space="preserve"> حدثنا يحيى بن خِذام ثنا صفوان بن عيسى أنا معمر عن الزهريّ عن سعيد بن المسيّب عن عليّ بن أبي طالب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غَسَّل النبيَّ ﷺ ذهب يلتمسُ منه ما يَلتَمِسُ من الميِّت، فلم يجده،  </w:t>
      </w:r>
      <w:r>
        <w:rPr>
          <w:color w:val="FF0000"/>
          <w:rtl w:val="1"/>
        </w:rPr>
        <w:t xml:space="preserve">فقال: بأبي الطَّيِّب. طِبتَ حيًّا وطِبتَ ميّتًا.  </w:t>
      </w:r>
    </w:p>
    <w:p>
      <w:pPr>
        <w:bidi w:val="1"/>
        <w:jc w:val="start"/>
      </w:pPr>
      <w:r>
        <w:rPr>
          <w:rtl w:val="1"/>
        </w:rPr>
        <w:t>درجة الحديث: منقطع</w:t>
      </w:r>
    </w:p>
    <w:p>
      <w:pPr>
        <w:bidi w:val="1"/>
        <w:jc w:val="start"/>
      </w:pPr>
      <w:r>
        <w:rPr>
          <w:rtl w:val="1"/>
        </w:rPr>
        <w:t>الشرح: الدلالة: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جَهاز النبي صلى الله عليه وسلم وغسله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تاريخ علي بن أبي طالب وخلافته ومناقبه - تاريخ الخلفاء الراشدين ومناقبهم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إكثاره ﷺ من الطيب - نظافة جسمه ﷺ وطيب ريحه ونزاهته عن الأقذار ومحبته للطيب</w:t>
      </w:r>
    </w:p>
    <w:p>
      <w:pPr>
        <w:bidi w:val="1"/>
        <w:jc w:val="start"/>
      </w:pPr>
      <w:r>
        <w:rPr>
          <w:rtl w:val="1"/>
        </w:rPr>
        <w:t xml:space="preserve">الشرح: الدلالة: ذكر شمائله ﷺ بعد وفاته - تعظيمُ أَمرِه ﷺ وتَوقِيرُه وبِرُّه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