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 الآيات-كتاب الفتن-سنن ابن ماجة — رقم الحديث: 4056 — الرقم الفرعي: 99 — الرقم الأصلي: 4056</w:t>
        <w:br/>
      </w:r>
      <w:r>
        <w:rPr>
          <w:rtl w:val="1"/>
        </w:rPr>
        <w:t xml:space="preserve"> حدثنا حرملة بن يحيى ثنا عبد الله بن وهب أخبرني عمرو بن الحارث و ابن لَهيعة عن يزيد بن أبي حبيب عن سنان بن سعد عن أنس بن مالك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«بادِروا بالأَعمال سِتًّا: طُلوعَ الشَّمسِ مِن مَغربها، والدُّخانَ، ودابَّةَ الأَرض، والدَّجّالَ، وخُوَيْصَّةَ أَحدِكُم وأمْرَ العامَّة».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الثالث عشر: خروج دابة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