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فضيلة الإمام العادل،وعقوبة الجائر،والحثّ على الرفق بالرعية-كتاب الإمارة-صحيح مسلم — رقم الحديث: 1828 — الرقم الفرعي: 1 — الرقم الأصلي: 1828</w:t>
        <w:br/>
      </w:r>
      <w:r>
        <w:rPr>
          <w:rtl w:val="1"/>
        </w:rPr>
        <w:t xml:space="preserve"> حدثني هارون بن سعيد الأيْليّ حدثنا ابن وهب حدثني حَرْمَلة عن عبد الرحمن بن شُمَاسَة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أتيتُ عائِشةَ، رضي الله عنها، أسألُها عن شَيءٍ،  </w:t>
      </w:r>
      <w:r>
        <w:rPr>
          <w:color w:val="000000"/>
          <w:rtl w:val="1"/>
        </w:rPr>
        <w:t xml:space="preserve">فقالت: مِمَّن أنت؟ فقلت: رجلٌ مِن أَهلِ مِصر،  </w:t>
      </w:r>
      <w:r>
        <w:rPr>
          <w:color w:val="FF0000"/>
          <w:rtl w:val="1"/>
        </w:rPr>
        <w:t xml:space="preserve">فقالت: كيفَ كانَ صاحبُكم لكُم في غَزَاتِكم هذه؟  </w:t>
      </w:r>
      <w:r>
        <w:rPr>
          <w:color w:val="FF0000"/>
          <w:rtl w:val="1"/>
        </w:rPr>
        <w:t xml:space="preserve">فقال: ما نَقَمنا مِنه شيئًا، إن كان ليموتُ للرجل منا البَعيرُ فيُعطيه البعيرَ، والعبدُ فيعطيه العبدَ، ويحتاج إلى النَّفَقَة، فيُعطِيه النَّفقة،  </w:t>
      </w:r>
      <w:r>
        <w:rPr>
          <w:color w:val="000000"/>
          <w:rtl w:val="1"/>
        </w:rPr>
        <w:t xml:space="preserve">فقالت: أَما إَنَّه لا يَمنَعُنِي الذي فَعَل في مُحمَّد بن أبي بكر أَخي أن أُخبرَك ما سمعتُ مِن رسول الله ﷺ، يَقُول في بَيتِي هذا:  </w:t>
      </w:r>
      <w:r>
        <w:rPr>
          <w:color w:val="FF0000"/>
          <w:rtl w:val="1"/>
        </w:rPr>
        <w:t xml:space="preserve">«اللهمَّ، مَن وَلِي مِن أَمر أُمَّتي شَيئًا فَشَقَّ عليهم، فاشقُق عَلَيه،  </w:t>
      </w:r>
      <w:r>
        <w:rPr>
          <w:color w:val="FF0000"/>
          <w:rtl w:val="1"/>
        </w:rPr>
        <w:t xml:space="preserve">ومَن وَلِيَ مِن أمر أُمَّتي شَيئًا فَرَفَق بهم، فارفُق به».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صفات الداعي واستعداداته الفطرية</w:t>
      </w:r>
    </w:p>
    <w:p>
      <w:pPr>
        <w:bidi w:val="1"/>
        <w:jc w:val="start"/>
      </w:pPr>
      <w:r>
        <w:rPr>
          <w:rtl w:val="1"/>
        </w:rPr>
        <w:t>الشرح: الدلالة: صفات الداعي المكتسبة (الخلقية) يحال إلى الأخلاق</w:t>
      </w:r>
    </w:p>
    <w:p>
      <w:pPr>
        <w:bidi w:val="1"/>
        <w:jc w:val="start"/>
      </w:pPr>
      <w:r>
        <w:rPr>
          <w:rtl w:val="1"/>
        </w:rPr>
        <w:t>الشرح: الدلالة: غياب العدل وظهور الظلم</w:t>
      </w:r>
    </w:p>
    <w:p>
      <w:pPr>
        <w:bidi w:val="1"/>
        <w:jc w:val="start"/>
      </w:pPr>
      <w:r>
        <w:rPr>
          <w:rtl w:val="1"/>
        </w:rPr>
        <w:t>الشرح: الدلالة: إشاعة الظلم</w:t>
      </w:r>
    </w:p>
    <w:p>
      <w:pPr>
        <w:bidi w:val="1"/>
        <w:jc w:val="start"/>
      </w:pPr>
      <w:r>
        <w:rPr>
          <w:rtl w:val="1"/>
        </w:rPr>
        <w:t>الشرح: الدلالة: قيمة رحمة الولاة وعمال الدولة بالرَّعيّة - قيم الرحمة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صفات القائد ومؤهلاته</w:t>
      </w:r>
    </w:p>
    <w:p>
      <w:pPr>
        <w:bidi w:val="1"/>
        <w:jc w:val="start"/>
      </w:pPr>
      <w:r>
        <w:rPr>
          <w:rtl w:val="1"/>
        </w:rPr>
        <w:t>الشرح: الدلالة: المساعدات والهبات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 xml:space="preserve">الشرح: الدلالة: قيمة الرِّفق بالأمّة - قيمة الرِّفْق </w:t>
      </w:r>
    </w:p>
    <w:p>
      <w:pPr>
        <w:bidi w:val="1"/>
        <w:jc w:val="start"/>
      </w:pPr>
      <w:r>
        <w:rPr>
          <w:rtl w:val="1"/>
        </w:rPr>
        <w:t>الشرح: الدلالة: قيمة مسؤولية إحسان الإدارة - قيم المسؤولية</w:t>
      </w:r>
    </w:p>
    <w:p>
      <w:pPr>
        <w:bidi w:val="1"/>
        <w:jc w:val="start"/>
      </w:pPr>
      <w:r>
        <w:rPr>
          <w:rtl w:val="1"/>
        </w:rPr>
        <w:t xml:space="preserve">الشرح: الدلالة: ثانيًا: قيمة قيام الدولة بقضاء حوائج الرعية - قيمة التكافل الاقتصادي، ومحاربة الفقر </w:t>
      </w:r>
    </w:p>
    <w:p>
      <w:pPr>
        <w:bidi w:val="1"/>
        <w:jc w:val="start"/>
      </w:pPr>
      <w:r>
        <w:rPr>
          <w:rtl w:val="1"/>
        </w:rPr>
        <w:t>الشرح: الدلالة: الرحمة - قواعد النظام السياسي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