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قد نرى تقلّب وجهك في السماء-كتاب التفسير-صحيح البخاري — رقم الحديث: 4498 — الرقم الفرعي: 99 — الرقم الأصلي: 4498</w:t>
        <w:br/>
      </w:r>
      <w:r>
        <w:rPr>
          <w:rtl w:val="1"/>
        </w:rPr>
        <w:t xml:space="preserve"> حدثنا الحميديّ حدثنا سفيان حدثنا عمرو قال:سمعت مجاهداً قال:سمعت ابن عباس،رضي الله عنهما</w:t>
        <w:br/>
      </w:r>
      <w:r>
        <w:rPr>
          <w:color w:val="000000"/>
          <w:rtl w:val="1"/>
        </w:rPr>
        <w:t xml:space="preserve">يقول:  </w:t>
      </w:r>
      <w:r>
        <w:rPr>
          <w:color w:val="FF0000"/>
          <w:rtl w:val="1"/>
        </w:rPr>
        <w:t xml:space="preserve">كان في بني إسرائيلَ القِصاصُ، ولم تكنْ فيهمُ الدِّيَةُ،  </w:t>
      </w:r>
      <w:r>
        <w:rPr>
          <w:color w:val="FF0000"/>
          <w:rtl w:val="1"/>
        </w:rPr>
        <w:t xml:space="preserve">فقال اللهُ تعالى لِهذه الأُمّةِ: {يَاأَيُّهَا الَّذِينَ آمَنُوا كُتِبَ عَلَيْكُمُ الْقِصَاصُ فِي الْقَتْلَى الْحُرُّ بِالْحُرِّ وَالْعَبْدُ بِالْعَبْدِ وَالْأُنْثَى بِالْأُنْثَى فَمَنْ عُفِيَ لَهُ مِنْ أَخِيهِ شَيْءٌ} فالعَفْوُ أنْ يَقبَلَ الدِّيَةَ في العَمْدِ  </w:t>
      </w:r>
      <w:r>
        <w:rPr>
          <w:color w:val="FF0000"/>
          <w:rtl w:val="1"/>
        </w:rPr>
        <w:t xml:space="preserve">{فَاتِّبَاعٌ بِالْمَعْرُوفِ وَأَدَاءٌ إِلَيْهِ بِإِحْسَانٍ}: يَتَّبِعُ بالمعروفِ، ويُؤَدّي بإحسانٍ  </w:t>
      </w:r>
      <w:r>
        <w:rPr>
          <w:color w:val="FF0000"/>
          <w:rtl w:val="1"/>
        </w:rPr>
        <w:t xml:space="preserve">{ذَلِكَ تَخْفِيفٌ مِنْ رَبِّكُمْ وَرَحْمَةٌ}: ممَّا كُتِبَ على مَن كان قبلَكُم  </w:t>
      </w:r>
      <w:r>
        <w:rPr>
          <w:color w:val="FF0000"/>
          <w:rtl w:val="1"/>
        </w:rPr>
        <w:t xml:space="preserve">{فَمَنِ اعْتَدَى بَعْدَ ذَلِكَ فَلَهُ عَذَابٌ أَلِيمٌ} [البقرة: ١٧٨]: قَتَلَ بعدَ قَبُولِ الدِّيَة. </w:t>
      </w:r>
    </w:p>
    <w:p>
      <w:pPr>
        <w:bidi w:val="1"/>
        <w:jc w:val="start"/>
      </w:pPr>
      <w:r>
        <w:rPr>
          <w:rtl w:val="1"/>
        </w:rPr>
        <w:t>الشرح: الدلالة: التماثل في القصاص - قواعد عامة في العقوبات</w:t>
      </w:r>
    </w:p>
    <w:p>
      <w:pPr>
        <w:bidi w:val="1"/>
        <w:jc w:val="start"/>
      </w:pPr>
      <w:r>
        <w:rPr>
          <w:rtl w:val="1"/>
        </w:rPr>
        <w:t>الشرح: الدلالة: العدل - قواعد النظام السياسي</w:t>
      </w:r>
    </w:p>
    <w:p>
      <w:pPr>
        <w:bidi w:val="1"/>
        <w:jc w:val="start"/>
      </w:pPr>
      <w:r>
        <w:rPr>
          <w:rtl w:val="1"/>
        </w:rPr>
        <w:t>الشرح: الدلالة: نوعية (ذكورة وأنوثة) - خصائص السكان</w:t>
      </w:r>
    </w:p>
    <w:p>
      <w:pPr>
        <w:bidi w:val="1"/>
        <w:jc w:val="start"/>
      </w:pPr>
      <w:r>
        <w:rPr>
          <w:rtl w:val="1"/>
        </w:rPr>
        <w:t>الشرح: الدلالة: أحرار وعبيد - خصائص السكان</w:t>
      </w:r>
    </w:p>
    <w:p>
      <w:pPr>
        <w:bidi w:val="1"/>
        <w:jc w:val="start"/>
      </w:pPr>
      <w:r>
        <w:rPr>
          <w:rtl w:val="1"/>
        </w:rPr>
        <w:t>الشرح: الدلالة: الإحسان والبر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العفو والصفح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العدل والمساواة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متفرقات في اليهود - اليهود</w:t>
      </w:r>
    </w:p>
    <w:p>
      <w:pPr>
        <w:bidi w:val="1"/>
        <w:jc w:val="start"/>
      </w:pPr>
      <w:r>
        <w:rPr>
          <w:rtl w:val="1"/>
        </w:rPr>
        <w:t>الشرح: الدلالة: الوسطية - المباديء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عفو أولياء الدم - القتل العمد</w:t>
      </w:r>
    </w:p>
    <w:p>
      <w:pPr>
        <w:bidi w:val="1"/>
        <w:jc w:val="start"/>
      </w:pPr>
      <w:r>
        <w:rPr>
          <w:rtl w:val="1"/>
        </w:rPr>
        <w:t>الشرح: الدلالة: قيمة الإحسان في قبول الدية من القاتل عمدًا - قيم الإحسان</w:t>
      </w:r>
    </w:p>
    <w:p>
      <w:pPr>
        <w:bidi w:val="1"/>
        <w:jc w:val="start"/>
      </w:pPr>
      <w:r>
        <w:rPr>
          <w:rtl w:val="1"/>
        </w:rPr>
        <w:t>الشرح: الدلالة: العفو - الجناية على الأعضاء عمداً</w:t>
      </w:r>
    </w:p>
    <w:p>
      <w:pPr>
        <w:bidi w:val="1"/>
        <w:jc w:val="start"/>
      </w:pPr>
      <w:r>
        <w:rPr>
          <w:rtl w:val="1"/>
        </w:rPr>
        <w:t>الشرح: الدلالة: اليسر ودفع الحرج</w:t>
      </w:r>
    </w:p>
    <w:p>
      <w:pPr>
        <w:bidi w:val="1"/>
        <w:jc w:val="start"/>
      </w:pPr>
      <w:r>
        <w:rPr>
          <w:rtl w:val="1"/>
        </w:rPr>
        <w:t>الشرح: الدلالة: التحبب والتودد والرحمة</w:t>
      </w:r>
    </w:p>
    <w:p>
      <w:pPr>
        <w:bidi w:val="1"/>
        <w:jc w:val="start"/>
      </w:pPr>
      <w:r>
        <w:rPr>
          <w:rtl w:val="1"/>
        </w:rPr>
        <w:t>الشرح: الدلالة: المفسرون من الصحابة - التفسير والمفسرون من الصحابة</w:t>
      </w:r>
    </w:p>
    <w:p>
      <w:pPr>
        <w:bidi w:val="1"/>
        <w:jc w:val="start"/>
      </w:pPr>
      <w:r>
        <w:rPr>
          <w:rtl w:val="1"/>
        </w:rPr>
        <w:t>الشرح: الدلالة: غريب القرآن - مباحث حول علم التفسير</w:t>
      </w:r>
    </w:p>
    <w:p>
      <w:pPr>
        <w:bidi w:val="1"/>
        <w:jc w:val="start"/>
      </w:pPr>
      <w:r>
        <w:rPr>
          <w:rtl w:val="1"/>
        </w:rPr>
        <w:t>الشرح: الدلالة: الحديث القدسي - أنواع الحديث بحسب من يضاف إليه</w:t>
      </w:r>
    </w:p>
    <w:p>
      <w:pPr>
        <w:bidi w:val="1"/>
        <w:jc w:val="start"/>
      </w:pPr>
      <w:r>
        <w:rPr>
          <w:rtl w:val="1"/>
        </w:rPr>
        <w:t>الشرح: الدلالة: القوانين والأحكام (الحدود والقصاص والتعزير) - الضبط الاجتماعي</w:t>
      </w:r>
    </w:p>
    <w:p>
      <w:pPr>
        <w:bidi w:val="1"/>
        <w:jc w:val="start"/>
      </w:pPr>
      <w:r>
        <w:rPr>
          <w:rtl w:val="1"/>
        </w:rPr>
        <w:t>الشرح: الدلالة: العلوم الغائية (كالعلوم الشرعية ...) - البنية المعرفية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موانع تنفيذ القصاص - عقوبة قتل العمد</w:t>
      </w:r>
    </w:p>
    <w:p>
      <w:pPr>
        <w:bidi w:val="1"/>
        <w:jc w:val="start"/>
      </w:pPr>
      <w:r>
        <w:rPr>
          <w:rtl w:val="1"/>
        </w:rPr>
        <w:t>الشرح: الدلالة: قتل الرجل بالمرأة - عقوبة قتل العمد</w:t>
      </w:r>
    </w:p>
    <w:p>
      <w:pPr>
        <w:bidi w:val="1"/>
        <w:jc w:val="start"/>
      </w:pPr>
      <w:r>
        <w:rPr>
          <w:rtl w:val="1"/>
        </w:rPr>
        <w:t>الشرح: الدلالة: قتل الحر بالعبد - عقوبة قتل العمد</w:t>
      </w:r>
    </w:p>
    <w:p>
      <w:pPr>
        <w:bidi w:val="1"/>
        <w:jc w:val="start"/>
      </w:pPr>
      <w:r>
        <w:rPr>
          <w:rtl w:val="1"/>
        </w:rPr>
        <w:t>الشرح: الدلالة: قيمة العفو في القصاص - قِيمُ العَفو والصَّفح والحِلْم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