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يأخذ حقّه من تحت يده-أول كتاب البيوع-سنن أبي داود — رقم الحديث: 3534 — الرقم الفرعي: 99 — الرقم الأصلي: 3534</w:t>
        <w:br/>
      </w:r>
      <w:r>
        <w:rPr>
          <w:rtl w:val="1"/>
        </w:rPr>
        <w:t xml:space="preserve"> حدثنا أبو كامل أنّ يزيد بن زريع حدثهم ثنا حميد ملاحظة يعني الطويل عن يوسف بن ماهك المكيّ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أكتب لفلان نفقةَ أيتام كان وليَّهُمْ، فغالَطُوه بألفِ درهم، فأدَّاها إليهم،  </w:t>
      </w:r>
      <w:r>
        <w:rPr>
          <w:color w:val="FF0000"/>
          <w:rtl w:val="1"/>
        </w:rPr>
        <w:t xml:space="preserve">فأدركْتُ لهم من مالِهم مِثلَها، قال: قلت: أقْبِضُ الألفَ الذي ذهبُوا به منك؟ قال: لا،  </w:t>
      </w:r>
      <w:r>
        <w:rPr>
          <w:color w:val="FF0000"/>
          <w:rtl w:val="1"/>
        </w:rPr>
        <w:t xml:space="preserve">حدثني أبي أنه سَمعَ رسول الله ﷺ يقول: «أدِّ الأمانَةَ إلى مَنِ ائتَمَنَكَ، ولا تَخُنْ مَنْ خَانَك».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قيمة الأمانة في استيفاء الحقوق - الأمانة في الأموال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