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2667 — الرقم الفرعي: 99 — الرقم الأصلي: 2667 — ج: 1 — ص: 292</w:t>
        <w:br/>
      </w:r>
      <w:r>
        <w:rPr>
          <w:rtl w:val="1"/>
        </w:rPr>
        <w:t xml:space="preserve"> حدثنا يونس حدثنا البراء ملاحظة يعني ابن عبد الله الغَنَويّ عن أبي نَضْرَة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ابنُ عباسٍ على مِنبرِ أَهل البَصْرة، فسَمِعتُه يقول:  </w:t>
      </w:r>
      <w:r>
        <w:rPr>
          <w:color w:val="FF0000"/>
          <w:rtl w:val="1"/>
        </w:rPr>
        <w:t xml:space="preserve">إنَّ نبيَّ الله ﷺ كان يَتعوَّذ في دُبُرِ صلاتِه مِن أَربعٍ،  </w:t>
      </w:r>
      <w:r>
        <w:rPr>
          <w:color w:val="FF0000"/>
          <w:rtl w:val="1"/>
        </w:rPr>
        <w:t xml:space="preserve">يقول: «أَعوذُ باللهِ مِن عذابِ القَبرِ، وأَعوذُ بالله مِن عذابِ النَّارِ، وأَعوذُ بالله من الفِتَنِ، ما ظَهَر منها وما بَطَن، وأَعوذُ بالله من فتنةِ الأَعورِ الكَذَّاب».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