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شخص أغير من الله-كتاب التوحيد-صحيح البخاري — رقم الحديث: 7416 — الرقم الفرعي: 99 — الرقم الأصلي: 7416</w:t>
        <w:br/>
      </w:r>
      <w:r>
        <w:rPr>
          <w:rtl w:val="1"/>
        </w:rPr>
        <w:t xml:space="preserve"> حدثنا موسى بن إسماعيل حدثنا أبو عَوانة حدثنا عبد الملك عن ورّاد ملاحظة كاتب المغيرة عن المغيرة قال:قال سعد بن عبادة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سعدُ بنُ عُبادةَ: لو رأيتُ رجلًا مع امرأتي لَضَرَبْتُه بالسَّيفِ غيرَ مُصْفَحٍ،  </w:t>
      </w:r>
      <w:r>
        <w:rPr>
          <w:color w:val="FF0000"/>
          <w:rtl w:val="1"/>
        </w:rPr>
        <w:t xml:space="preserve">فبَلَغَ ذلكَ رسولَ الله ﷺ، فقال: «تَعْجَبونَ من غَيْرةِ سعدٍ؟ واللهِ لَأنا أغْيَرُ منه، واللهُ أغْيَرُ منِّي،  </w:t>
      </w:r>
      <w:r>
        <w:rPr>
          <w:color w:val="FF0000"/>
          <w:rtl w:val="1"/>
        </w:rPr>
        <w:t xml:space="preserve">ومِنْ أجْلِ غَيْرةِ الله حَرَّمَ الفَوَاحشَ ما ظَهَرَ منها وما بَطَنَ، ولا أحدَ أحبُّ إليه العُذْرُ منَ الله،  </w:t>
      </w:r>
      <w:r>
        <w:rPr>
          <w:color w:val="FF0000"/>
          <w:rtl w:val="1"/>
        </w:rPr>
        <w:t xml:space="preserve">ومِنْ أجْلِ ذلك بَعَثَ المُبشِّرِينَ والمُنذِرِينَ، ولا أحدَ أحبُّ إليه المِدْحةُ منَ الله،  </w:t>
      </w:r>
      <w:r>
        <w:rPr>
          <w:color w:val="FF0000"/>
          <w:rtl w:val="1"/>
        </w:rPr>
        <w:t xml:space="preserve">ومِن أجْلِ ذلكَ وَعَدَ اللهُ الجنَّةَ».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