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لعن السارق إذا لم يُسَمّ-كتاب الحدود-صحيح البخاري — رقم الحديث: 6783 — الرقم الفرعي: 99 — الرقم الأصلي: 6783</w:t>
        <w:br/>
      </w:r>
      <w:r>
        <w:rPr>
          <w:rtl w:val="1"/>
        </w:rPr>
        <w:t xml:space="preserve"> حدثنا عمر بن حفص بن غياث حدثني أبي حدثنا الأعمش قال:سمعت أبا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«لَعَنَ اللهُ السّارقَ، يَسْرِقُ البَيضةَ فتُقْطَعُ يَدُه، ويَسْرِقُ الحَبْلَ فتُقْطَعُ يَدُه». </w:t>
      </w:r>
      <w:r>
        <w:rPr>
          <w:color w:val="000000"/>
          <w:rtl w:val="1"/>
        </w:rPr>
        <w:t xml:space="preserve">قال الأعمَشُ: كانوا يَرَوْنَ أنَّه بَيضُ الحديدِ، والحَبْلُ كانوا يَرَوْنَ أنَّه منها ما يَسْوَى دراهمَ.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حرمة المال</w:t>
      </w:r>
    </w:p>
    <w:p>
      <w:pPr>
        <w:bidi w:val="1"/>
        <w:jc w:val="start"/>
      </w:pPr>
      <w:r>
        <w:rPr>
          <w:rtl w:val="1"/>
        </w:rPr>
        <w:t>الشرح: الدلالة: شروط جريمة السرقة - السرقة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