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دعاء الإمام على مَن نكث عهداً-كتاب الجزية-صحيح البخاري — رقم الحديث: 3170 — الرقم الفرعي: 99 — الرقم الأصلي: 3170</w:t>
        <w:br/>
      </w:r>
      <w:r>
        <w:rPr>
          <w:rtl w:val="1"/>
        </w:rPr>
        <w:t xml:space="preserve"> حدثنا أبو النعمان حدثنا ثابت بن يزيد حدثنا عاصم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أنسًا، رضي الله عنه، عن القُنُوتِ. قال: قبلَ الرُّكُوعِ.  </w:t>
      </w:r>
      <w:r>
        <w:rPr>
          <w:color w:val="000000"/>
          <w:rtl w:val="1"/>
        </w:rPr>
        <w:t xml:space="preserve">فقلتُ: إنَّ فلانًا يَزعُمُ أنَّكَ قلتَ: بعدَ الرُّكُوعِ. فقال: كَذَبَ.  </w:t>
      </w:r>
      <w:r>
        <w:rPr>
          <w:color w:val="FF0000"/>
          <w:rtl w:val="1"/>
        </w:rPr>
        <w:t xml:space="preserve">ثمَّ حدَّثنا عن النبيِّ ﷺ أنَّه قَنَتَ شَهْرًا بعدَ الرُّكُوعِ يَدْعُو على أحياءٍ من بني سُلَيمٍ،  </w:t>
      </w:r>
      <w:r>
        <w:rPr>
          <w:color w:val="000000"/>
          <w:rtl w:val="1"/>
        </w:rPr>
        <w:t xml:space="preserve">قال: بَعَثَ أربعينَ أو سبعينَ - يَشُكُّ فيه - منَ القُرّاءِ إلى أُناسٍ منَ المشركينَ، فعَرَضَ لهم هؤُلاءِ فقَتَلُوهُم، وكان بينَهم وبينَ النّبيِّ ﷺ عَهْدٌ، فما رأيتُه وجَدَ على أحدٍ ما وجَدَ عليهم. </w:t>
      </w:r>
    </w:p>
    <w:p>
      <w:pPr>
        <w:bidi w:val="1"/>
        <w:jc w:val="start"/>
      </w:pPr>
      <w:r>
        <w:rPr>
          <w:rtl w:val="1"/>
        </w:rPr>
        <w:t>الشرح: الدلالة: قنوته ﷺ في الصلاة - أدعية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