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 — الرقم الفرعي: 99 — الرقم الأصلي: 4 — ج: 1 — ص: 3</w:t>
        <w:br/>
      </w:r>
      <w:r>
        <w:rPr>
          <w:rtl w:val="1"/>
        </w:rPr>
        <w:t xml:space="preserve"> حدثنا وكيع قال:قال إسرائيل قال أبو إسحاق عن زيد بن يُثبع عن أبي بكر</w:t>
        <w:br/>
      </w:r>
      <w:r>
        <w:rPr>
          <w:color w:val="FF0000"/>
          <w:rtl w:val="1"/>
        </w:rPr>
        <w:t xml:space="preserve">أَنَّ النَّبِيَّ ﷺ بَعَثَه بِـ «بَراءَةٌ» لأَهْلِ مَكَّةَ: لا يَحُجُّ بَعدَ العَامِ مُشرِكٌ،  </w:t>
      </w:r>
      <w:r>
        <w:rPr>
          <w:color w:val="FF0000"/>
          <w:rtl w:val="1"/>
        </w:rPr>
        <w:t xml:space="preserve">ولا يَطوفُ بِالبَيتِ عُريَانٌ،  </w:t>
      </w:r>
      <w:r>
        <w:rPr>
          <w:color w:val="FF0000"/>
          <w:rtl w:val="1"/>
        </w:rPr>
        <w:t xml:space="preserve">ولا يَدخُلُ الجَنَّةَ إِلَّا نَفْسٌ مُسلِمَةٌ،  </w:t>
      </w:r>
      <w:r>
        <w:rPr>
          <w:color w:val="FF0000"/>
          <w:rtl w:val="1"/>
        </w:rPr>
        <w:t xml:space="preserve">مَن كانَ بَينَه وبَينَ رَسولِ اللهِ ﷺ مُدَّةٌ فأَجَلُه إِلى مُدَّتِه،  </w:t>
      </w:r>
      <w:r>
        <w:rPr>
          <w:color w:val="FF0000"/>
          <w:rtl w:val="1"/>
        </w:rPr>
        <w:t xml:space="preserve">واللهُ بَرِيءٌ مِن المُشرِكِينَ ورَسولُه.  </w:t>
      </w:r>
      <w:r>
        <w:rPr>
          <w:color w:val="FF0000"/>
          <w:rtl w:val="1"/>
        </w:rPr>
        <w:t xml:space="preserve">قال: فسارَ بها ثلاثًا، ثُمَّ قال لعَليٍّ، رَضيَ اللهُ تعالى عَنه: «الْحَقْه فَرُدَّ عليَّ أَبا بَكرٍ، وبَلِّغها أَنْتَ». قال: ففَعَلَ، قال: فلَمَّا قَدِمَ على النَّبِيِّ ﷺ أَبو بَكرٍ بَكى، قال: يا رَسولَ اللهِ، حَدَثَ فِيَّ شَيءٌ؟ قال: «ما حَدَثَ فيكَ إِلَّا خَيرٌ، ولكِنْ أُمِرتُ أَن لا يُبَلِّغَه إِلَّا أَنا أَو رَجُلٌ مِنِّي».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شروط الطواف - الطواف</w:t>
      </w:r>
    </w:p>
    <w:p>
      <w:pPr>
        <w:bidi w:val="1"/>
        <w:jc w:val="start"/>
      </w:pPr>
      <w:r>
        <w:rPr>
          <w:rtl w:val="1"/>
        </w:rPr>
        <w:t>الشرح: الدلالة: طرق انتهاء الإمارة والولاية - الإمارة والولاية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