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تبع جنازةً فلا يقعد حتى توضع-كتاب الجنائز-صحيح البخاري — رقم الحديث: 1310 — الرقم الفرعي: 99 — الرقم الأصلي: 1310</w:t>
        <w:br/>
      </w:r>
      <w:r>
        <w:rPr>
          <w:rtl w:val="1"/>
        </w:rPr>
        <w:t xml:space="preserve"> حدثنا مسلم ملاحظة يعني ابن إبراهيم حدثنا هشام حدثنا يحيى عن أبي سلمة عن أبي سعيد الخدريّ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رأيتُمُ الجِنازَةَ فقُومُوا،  </w:t>
      </w:r>
      <w:r>
        <w:rPr>
          <w:color w:val="FF0000"/>
          <w:rtl w:val="1"/>
        </w:rPr>
        <w:t xml:space="preserve">فمَن تَبِعَها فلا يَقْعُدْ حتَّى تُوضَعَ».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