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22148 — الرقم الفرعي: 99 — الرقم الأصلي: 22148 — ج: 5 — ص: 249</w:t>
        <w:br/>
      </w:r>
      <w:r>
        <w:rPr>
          <w:rtl w:val="1"/>
        </w:rPr>
        <w:t xml:space="preserve"> حدثنا محمد بن عبيد ثنا الأطرش عن شيخ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ضَحِكَ رسولُ الله ﷺ ،  </w:t>
      </w:r>
      <w:r>
        <w:rPr>
          <w:color w:val="FF0000"/>
          <w:rtl w:val="1"/>
        </w:rPr>
        <w:t xml:space="preserve">فقُلنا: ما يُضحِكُك يا رسولَ الله؟  </w:t>
      </w:r>
      <w:r>
        <w:rPr>
          <w:color w:val="FF0000"/>
          <w:rtl w:val="1"/>
        </w:rPr>
        <w:t xml:space="preserve">قال: «عَجِبتُ من قَومٍ يُقادُونَ في السَّلاسِلِ إلى الجنّة».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ضحكه ﷺ من أشياء لا يراها غيره - ضحك النبي ﷺ وتبسمه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