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تضييع الصلاة عن وقتها-كتاب الصلاة-صحيح البخاري — رقم الحديث: 529 — الرقم الفرعي: 99 — الرقم الأصلي: 529</w:t>
        <w:br/>
      </w:r>
      <w:r>
        <w:rPr>
          <w:rtl w:val="1"/>
        </w:rPr>
        <w:t xml:space="preserve"> حدثنا موسى بن إسماعيل قال:حدثنا مهديّ عن غَيْلان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أعرِفُ شيئًا ممَّا كان على عَهْدِ النبيِّ ﷺ،  </w:t>
      </w:r>
      <w:r>
        <w:rPr>
          <w:color w:val="FF0000"/>
          <w:rtl w:val="1"/>
        </w:rPr>
        <w:t xml:space="preserve">قيلَ: الصلاةُ؟ قال: أليس ضَيَّعتُم ما ضَيَّعتُم فيها! 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المعارضة والنقد الذاتي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