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الأمر باتّباع الجنائز-كتاب الجنائز-صحيح البخاري — رقم الحديث: 1240 — الرقم الفرعي: 99 — الرقم الأصلي: 1240</w:t>
        <w:br/>
      </w:r>
      <w:r>
        <w:rPr>
          <w:rtl w:val="1"/>
        </w:rPr>
        <w:t xml:space="preserve"> حدثنا محمد حدثنا عمرو بن أبي سلمة عن الأوزاعيّ قال:أخبرني ابن شهاب قال:أخبرني سعيد بن المسيّب أنّ أبا هريرة رضي الله عنه قال:سمعت رسول الله 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«حَقُّ المسلمِ على المسلمِ خمسٌ:  </w:t>
      </w:r>
      <w:r>
        <w:rPr>
          <w:color w:val="FF0000"/>
          <w:rtl w:val="1"/>
        </w:rPr>
        <w:t xml:space="preserve">رَدُّ السَّلامِ،  </w:t>
      </w:r>
      <w:r>
        <w:rPr>
          <w:color w:val="FF0000"/>
          <w:rtl w:val="1"/>
        </w:rPr>
        <w:t xml:space="preserve">وعِيادةُ المريضِ،  </w:t>
      </w:r>
      <w:r>
        <w:rPr>
          <w:color w:val="FF0000"/>
          <w:rtl w:val="1"/>
        </w:rPr>
        <w:t xml:space="preserve">واتِّباعُ الجنائزِ،  </w:t>
      </w:r>
      <w:r>
        <w:rPr>
          <w:color w:val="FF0000"/>
          <w:rtl w:val="1"/>
        </w:rPr>
        <w:t xml:space="preserve">وإجابةُ الدَّعْوةِ،  </w:t>
      </w:r>
      <w:r>
        <w:rPr>
          <w:color w:val="FF0000"/>
          <w:rtl w:val="1"/>
        </w:rPr>
        <w:t xml:space="preserve">وتَشْمِيتُ العاطسِ». </w:t>
      </w:r>
      <w:r>
        <w:rPr>
          <w:color w:val="000000"/>
          <w:rtl w:val="1"/>
        </w:rPr>
        <w:t xml:space="preserve">تابَعَه عبدُ الرَّزّاقِ قال: أخبرنا مَعمَرٌ. </w:t>
      </w:r>
      <w:r>
        <w:rPr>
          <w:color w:val="000000"/>
          <w:rtl w:val="1"/>
        </w:rPr>
        <w:t xml:space="preserve">ورواه سَلَامةُ عن عُقَيلٍ. </w:t>
      </w:r>
    </w:p>
    <w:p>
      <w:pPr>
        <w:bidi w:val="1"/>
        <w:jc w:val="start"/>
      </w:pPr>
      <w:r>
        <w:rPr>
          <w:rtl w:val="1"/>
        </w:rPr>
        <w:t>الشرح: الدلالة: أهداف الإشاعة وأنواعها</w:t>
      </w:r>
    </w:p>
    <w:p>
      <w:pPr>
        <w:bidi w:val="1"/>
        <w:jc w:val="start"/>
      </w:pPr>
      <w:r>
        <w:rPr>
          <w:rtl w:val="1"/>
        </w:rPr>
        <w:t>الشرح: الدلالة: الأذكار و الأدعية لتشميت العاطس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السلام والمصافحة والمعانقة - التكافل الاجتماعي ( الرعاية والخدمة الاجتماعية)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الجنائز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إشاعة الأمن والسلام في المجتمع المسلم</w:t>
      </w:r>
    </w:p>
    <w:p>
      <w:pPr>
        <w:bidi w:val="1"/>
        <w:jc w:val="start"/>
      </w:pPr>
      <w:r>
        <w:rPr>
          <w:rtl w:val="1"/>
        </w:rPr>
        <w:t>الشرح: الدلالة: عيادة المريض - المرض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عيادة المريض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الوليمة والعقيقة والمأدبة ونحوها - تغذية الجماعات</w:t>
      </w:r>
    </w:p>
    <w:p>
      <w:pPr>
        <w:bidi w:val="1"/>
        <w:jc w:val="start"/>
      </w:pPr>
      <w:r>
        <w:rPr>
          <w:rtl w:val="1"/>
        </w:rPr>
        <w:t>الشرح: الدلالة: المتابعات - لطائف الإسناد</w:t>
      </w:r>
    </w:p>
    <w:p>
      <w:pPr>
        <w:bidi w:val="1"/>
        <w:jc w:val="start"/>
      </w:pPr>
      <w:r>
        <w:rPr>
          <w:rtl w:val="1"/>
        </w:rPr>
        <w:t>الشرح: الدلالة: إجابة الدعوة للوليمة - الوليمة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p>
      <w:pPr>
        <w:bidi w:val="1"/>
        <w:jc w:val="start"/>
      </w:pPr>
      <w:r>
        <w:rPr>
          <w:rtl w:val="1"/>
        </w:rPr>
        <w:t>الشرح: الدلالة: الحث على اتباع الجنازة وتشييعها - حمل الجنازة وتشييعها</w:t>
      </w:r>
    </w:p>
    <w:p>
      <w:pPr>
        <w:bidi w:val="1"/>
        <w:jc w:val="start"/>
      </w:pPr>
      <w:r>
        <w:rPr>
          <w:rtl w:val="1"/>
        </w:rPr>
        <w:t>الشرح: الدلالة: قيمة العيادة حقٌّ للمَريض - مظاهر قيمة عيادة المريض</w:t>
      </w:r>
    </w:p>
    <w:p>
      <w:pPr>
        <w:bidi w:val="1"/>
        <w:jc w:val="start"/>
      </w:pPr>
      <w:r>
        <w:rPr>
          <w:rtl w:val="1"/>
        </w:rPr>
        <w:t>الشرح: الدلالة: قيمة ردِّ السلام واجب - مظاهر قيمة إفشاء السلام</w:t>
      </w:r>
    </w:p>
    <w:p>
      <w:pPr>
        <w:bidi w:val="1"/>
        <w:jc w:val="start"/>
      </w:pPr>
      <w:r>
        <w:rPr>
          <w:rtl w:val="1"/>
        </w:rPr>
        <w:t>الشرح: الدلالة: قيمة التكافل مع الميت وأهله - مظاهر قيم التكافل الاجتماعي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التكافل بإجابة الدعوة وإكرام الضيف - مظاهر قيم التكافل الاجتماعي </w:t>
      </w:r>
    </w:p>
    <w:p>
      <w:pPr>
        <w:bidi w:val="1"/>
        <w:jc w:val="start"/>
      </w:pPr>
      <w:r>
        <w:rPr>
          <w:rtl w:val="1"/>
        </w:rPr>
        <w:t>الشرح: الدلالة: * قيمة التعاون في تجهيز جنائز المسلمين وحملها ودفنها - تعاون المجتمع المحلِّي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للسلام والاستئذان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