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زكاة البقر-كتاب الزكاة-صحيح البخاري — رقم الحديث: 1460 — الرقم الفرعي: 99 — الرقم الأصلي: 1460</w:t>
        <w:br/>
      </w:r>
      <w:r>
        <w:rPr>
          <w:rtl w:val="1"/>
        </w:rPr>
        <w:t xml:space="preserve"> حدثنا عمر بن حفص بن غياث حدثنا أبي حدثنا الأعمش عن المعرور بن سويد عن أبي ذر رضي الله عنه</w:t>
        <w:br/>
      </w:r>
      <w:r>
        <w:rPr>
          <w:color w:val="000000"/>
          <w:rtl w:val="1"/>
        </w:rPr>
        <w:t xml:space="preserve">قال: انتَهَيتُ إلى النبيِّ ﷺ  </w:t>
      </w:r>
      <w:r>
        <w:rPr>
          <w:color w:val="FF0000"/>
          <w:rtl w:val="1"/>
        </w:rPr>
        <w:t xml:space="preserve">قال: «والَّذي نَفْسي بيدِه - أو: والَّذي لا إلهَ غيرُه، أو كما حَلَفَ -  </w:t>
      </w:r>
      <w:r>
        <w:rPr>
          <w:color w:val="FF0000"/>
          <w:rtl w:val="1"/>
        </w:rPr>
        <w:t xml:space="preserve">ما من رجلٍ تكونُ له إبِلٌ أو بَقَرٌ أو غَنَمٌ لا يُؤَدِّي حَقَّها،  </w:t>
      </w:r>
      <w:r>
        <w:rPr>
          <w:color w:val="FF0000"/>
          <w:rtl w:val="1"/>
        </w:rPr>
        <w:t xml:space="preserve">إلا أُتِيَ بها يومَ القِيامةِ أعظَمَ ما تكونُ وأسمَنَه، تَطَؤُه بأخفافِها وتَنطَحُه بقُرونِها،  </w:t>
      </w:r>
      <w:r>
        <w:rPr>
          <w:color w:val="FF0000"/>
          <w:rtl w:val="1"/>
        </w:rPr>
        <w:t xml:space="preserve">كلَّما جازَتْ أُخْراها رُدَّتْ عليه أُولاها، حتَّى يُقْضَى بينَ النّاسِ». </w:t>
      </w:r>
      <w:r>
        <w:rPr>
          <w:color w:val="000000"/>
          <w:rtl w:val="1"/>
        </w:rPr>
        <w:t xml:space="preserve">رواه بُكَيرٌ، عن أبي صالحٍ، عن أبي هُرَيرةَ، رضي الله عنه، عن النبيِّ ﷺ. 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الزكاة والصدقات - توزيع الغذاء</w:t>
      </w:r>
    </w:p>
    <w:p>
      <w:pPr>
        <w:bidi w:val="1"/>
        <w:jc w:val="start"/>
      </w:pPr>
      <w:r>
        <w:rPr>
          <w:rtl w:val="1"/>
        </w:rPr>
        <w:t>الشرح: الدلالة: أهداف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التكافل - أهداف الإدارة المالية</w:t>
      </w:r>
    </w:p>
    <w:p>
      <w:pPr>
        <w:bidi w:val="1"/>
        <w:jc w:val="start"/>
      </w:pPr>
      <w:r>
        <w:rPr>
          <w:rtl w:val="1"/>
        </w:rPr>
        <w:t>الشرح: الدلالة: عقوبة مانع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حال مانعي الزكاة في المحشر - حال العصاة بصفة عامة في المحشر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الزكاة والصدقات والركاز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الزكاة والصدقات - الإنفاق والاستثمار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