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أتاه سهمٌ غربٌ فقتله-كتاب الجهاد والسير-صحيح البخاري — رقم الحديث: 2809 — الرقم الفرعي: 99 — الرقم الأصلي: 2809</w:t>
        <w:br/>
      </w:r>
      <w:r>
        <w:rPr>
          <w:rtl w:val="1"/>
        </w:rPr>
        <w:t xml:space="preserve"> حدثنا محمد بن عبد الله حدثنا حسين بن محمد أبو أحمد حدثنا شيبان عن قتادة حدثنا أنس بن مالك</w:t>
        <w:br/>
      </w:r>
      <w:r>
        <w:rPr>
          <w:color w:val="FF0000"/>
          <w:rtl w:val="1"/>
        </w:rPr>
        <w:t xml:space="preserve">أنَّ أُمَّ الرُّبَيِّعِ بنتَ البَراءِ - وهي أمُّ حارثةَ بنِ سُراقةَ - أتَتِ النبيَّ ﷺ فقالت: يا نبيَّ الله، ألَا تُحدِّثُني عن حارثةَ - وكان قُتِلَ يومَ بَدرٍ أصابَه سَهْمٌ غَرْبٌ -  </w:t>
      </w:r>
      <w:r>
        <w:rPr>
          <w:color w:val="FF0000"/>
          <w:rtl w:val="1"/>
        </w:rPr>
        <w:t xml:space="preserve">فإن كان في الجنَّةِ صَبَرْتُ، وإن كان غيرَ ذلك اجتَهَدْتُ عليه في البُكاءِ،  </w:t>
      </w:r>
      <w:r>
        <w:rPr>
          <w:color w:val="FF0000"/>
          <w:rtl w:val="1"/>
        </w:rPr>
        <w:t xml:space="preserve">قال: «يا أُمَّ حارثةَ، إنَّها جِنانٌ في الجنَّةِ، وإنَّ ابنَكِ أصابَ الفِردَوسَ الأَعلى».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مراتب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منازل المجاهدين في الجنة - مكانة الجهاد في سبيل الله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