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المدينة تنفي شرارها-كتاب الحجّ-صحيح مسلم — رقم الحديث: 1381 — الرقم الفرعي: 99 — الرقم الأصلي: 1381</w:t>
        <w:br/>
      </w:r>
      <w:r>
        <w:rPr>
          <w:rtl w:val="1"/>
        </w:rPr>
        <w:t xml:space="preserve"> حدثنا قتيبة بن سعيد حدثنا عبد العزيز ملاحظة يعني الدّراورديّ عن العلاء عن أبيه عن أبي هريرة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«يأتي على النّاسِ زَمانٌ يَدعو الرَّجلُ ابنَ عمِّه وقَريبَه: هلُمَّ إلى الرَّخاء، هلُمَّ إلى الرَّخاء! والمدينةُ خيرٌ لهم لو كانوا يعلَمون،  </w:t>
      </w:r>
      <w:r>
        <w:rPr>
          <w:color w:val="FF0000"/>
          <w:rtl w:val="1"/>
        </w:rPr>
        <w:t xml:space="preserve">والذي نفْسِي بيَدِه لا يَخرُجُ منهم أَحدٌ رَغبةً عنها، إلّا أَخلَفَ اللهُ فيها خيرًا منه،  </w:t>
      </w:r>
      <w:r>
        <w:rPr>
          <w:color w:val="FF0000"/>
          <w:rtl w:val="1"/>
        </w:rPr>
        <w:t xml:space="preserve">ألا إنَّ المدينةَ كالكِير؛ تُخرِجُ الخَبيثَ،  </w:t>
      </w:r>
      <w:r>
        <w:rPr>
          <w:color w:val="FF0000"/>
          <w:rtl w:val="1"/>
        </w:rPr>
        <w:t xml:space="preserve">لا تقومُ السّاعةُ حتى تَنفيَ المدينةُ شِرارَها كما يَنفِي الكِيرُ خَبَثَ الحَديد».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دعاء النبي للمدينة وأهلها بالخير والبركة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فضل سكنى المدينة والعيش فيها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شفاعة النبي لمن صبر على شدة المدينة ومات فيها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لا يسكن المدينة إلا الأخيار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الرابع: الفتن وأشراط الساعة الصغرى المتعلقة بمكة والمدينة وجزيرة العرب واليمن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