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وقول الله تعالىوأقيموا الصلاة وآتوا الزكاة-كتاب الزكاة-صحيح البخاري — رقم الحديث: 1399 — الرقم الفرعي: 99 — الرقم الأصلي: 1399</w:t>
        <w:br/>
      </w:r>
      <w:r>
        <w:rPr>
          <w:rtl w:val="1"/>
        </w:rPr>
        <w:t xml:space="preserve"> حدثنا أبو اليمان الحكم بن نافع أخبرنا شعيب بن أبي حمزة عن الزهريّ حدثنا عبيد الله بن عبد الله بن عتبة بن مسعود أنّ أبا هريرة رضي الله عنه</w:t>
        <w:br/>
      </w:r>
      <w:r>
        <w:rPr>
          <w:color w:val="FF0000"/>
          <w:rtl w:val="1"/>
        </w:rPr>
        <w:t xml:space="preserve">لما تُوفِّي رسول الله ﷺ، وكان أبو بكر، رضي الله عنه، وكفَرَ مَن كَفَر مِن العرب،  </w:t>
      </w:r>
      <w:r>
        <w:rPr>
          <w:color w:val="FF0000"/>
          <w:rtl w:val="1"/>
        </w:rPr>
        <w:t xml:space="preserve">فقال عمر، رضي الله عنه: كيف تُقاتِل الناس؟ وقد قال رسول الله ﷺ:  </w:t>
      </w:r>
      <w:r>
        <w:rPr>
          <w:color w:val="FF0000"/>
          <w:rtl w:val="1"/>
        </w:rPr>
        <w:t xml:space="preserve">«أُمِرتُ أن أُقاتِلَ الناسَ حتى يقولُوا: لا إله إلا الله، فمَن قالَها فقد عَصَم مني مالَه ونفسَه إلا بحَقِّه، وحِسابُه على الله»  </w:t>
      </w:r>
      <w:r>
        <w:rPr>
          <w:color w:val="FF0000"/>
          <w:rtl w:val="1"/>
        </w:rPr>
        <w:t xml:space="preserve">فقال: والله لَأقاتِلَنّ مَن فَرّق بين الصلاة والزكاة،  </w:t>
      </w:r>
      <w:r>
        <w:rPr>
          <w:color w:val="FF0000"/>
          <w:rtl w:val="1"/>
        </w:rPr>
        <w:t xml:space="preserve">فإن الزكاةَ حقُّ المال،  </w:t>
      </w:r>
      <w:r>
        <w:rPr>
          <w:color w:val="FF0000"/>
          <w:rtl w:val="1"/>
        </w:rPr>
        <w:t xml:space="preserve">والله لو مَنعُوني عَنَاقًا كانوا يُؤدُّونَها إلى رسول الله ﷺ لَقاتَلتُهم على مَنعِها.  </w:t>
      </w:r>
      <w:r>
        <w:rPr>
          <w:color w:val="FF0000"/>
          <w:rtl w:val="1"/>
        </w:rPr>
        <w:t xml:space="preserve">قال عمر، رضي الله عنه: فَواللهِ ما هو إلا أن قد شَرَحَ اللهُ صدرَ أبي بكر، رضي الله عنه، فعَرفْتُ أنه الحَقُّ. 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أحداث الردة - أحداث السنة الحادية عشرة</w:t>
      </w:r>
    </w:p>
    <w:p>
      <w:pPr>
        <w:bidi w:val="1"/>
        <w:jc w:val="start"/>
      </w:pPr>
      <w:r>
        <w:rPr>
          <w:rtl w:val="1"/>
        </w:rPr>
        <w:t>الشرح: الدلالة: الردة - مبطلات الإيمان وما يخل 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