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الامراض المكفرة للذنوب-أول كتاب الجنائز-سنن أبي داود — رقم الحديث: 3090 — الرقم الفرعي: 99 — الرقم الأصلي: 3090</w:t>
        <w:br/>
      </w:r>
      <w:r>
        <w:rPr>
          <w:rtl w:val="1"/>
        </w:rPr>
        <w:t xml:space="preserve"> حدثنا عبد الله بن محمد النفيليّ و إبراهيم بن مهدي المصّيصيّ ملاحظة المعنى قالا:ثنا أبو المليح عن محمد بن خالد ملاحظة قال أبو داود:قال إبراهيم بن مهدي:السلميّ عن أبيه عن جده ملاحظة وكانت له صحبة من رسول الله صلى الله عليه وسلم قال:سمعت رسول الله صلى الله عليه وسلم</w:t>
        <w:br/>
      </w:r>
      <w:r>
        <w:rPr>
          <w:color w:val="FF0000"/>
          <w:rtl w:val="1"/>
        </w:rPr>
        <w:t xml:space="preserve">يقول: «إن العَبدَ إذا سَبَقَت له من الله عز وجل منزلَةٌ لم يَبلُغْها بعملِه، ابتلاه اللهُ جل وعز في جَسَدِه، أو في مالِه، أو في وَلَدِه  </w:t>
      </w:r>
      <w:r>
        <w:rPr>
          <w:color w:val="FF0000"/>
          <w:rtl w:val="1"/>
        </w:rPr>
        <w:t xml:space="preserve">-زاد ابنُ نُفَيلِ: «ثم صَبَّرَه على ذلك» ثم اتفقا- حتَّى يُبلغَهُ المنزلةَ التي سبقتْ له من الله جل وعز».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