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رجم المحصَن-كتاب المحاربين-صحيح البخاري — رقم الحديث: 6812 — الرقم الفرعي: 99 — الرقم الأصلي: 6812</w:t>
        <w:br/>
      </w:r>
      <w:r>
        <w:rPr>
          <w:rtl w:val="1"/>
        </w:rPr>
        <w:t xml:space="preserve"> حدثنا آدم حدثنا شعبة حدثنا سلمة بن كُهَيل قال:سمعت الشعبيّ يحدث عن عليّ رضي الله عنه</w:t>
        <w:br/>
      </w:r>
      <w:r>
        <w:rPr>
          <w:color w:val="000000"/>
          <w:rtl w:val="1"/>
        </w:rPr>
        <w:t xml:space="preserve">حينَ رَجَمَ المرأةَ يومَ الجُمُعةِ،  </w:t>
      </w:r>
      <w:r>
        <w:rPr>
          <w:color w:val="FF0000"/>
          <w:rtl w:val="1"/>
        </w:rPr>
        <w:t xml:space="preserve">وقال: قد رَجَمْتُها بسُنّةِ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