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المتشبّع بما لم يَنَل-كتاب النكاح-صحيح البخاري — رقم الحديث: 5219 — الرقم الفرعي: 99 — الرقم الأصلي: 5219</w:t>
        <w:br/>
      </w:r>
      <w:r>
        <w:rPr>
          <w:rtl w:val="1"/>
        </w:rPr>
        <w:t xml:space="preserve"> حدثنا سليمان بن حرب حدثنا حمّاد بن زيد عن هشام عن فاطمة عن أسماء عن النبي،صلى الله عليه وسلم سند آخر   حدثني محمد بن المثنى حدثنا يحيى عن هشام حدثتني فاطمة عن أسماء</w:t>
        <w:br/>
      </w:r>
      <w:r>
        <w:rPr>
          <w:color w:val="FF0000"/>
          <w:rtl w:val="1"/>
        </w:rPr>
        <w:t xml:space="preserve">أنَّ امرأةً قالت: يا رسولَ الله، إنَّ لي ضَرّةً، فهل عليَّ جُناحٌ إنْ تَشَبَّعْتُ من زوجي غيرَ الَّذي يُعْطِيني؟  </w:t>
      </w:r>
      <w:r>
        <w:rPr>
          <w:color w:val="000000"/>
          <w:rtl w:val="1"/>
        </w:rPr>
        <w:t xml:space="preserve">فقال رسولُ الله ﷺ: «المُتَشَبِّعُ بما لم يُعْطَ كَلابسِ ثوبَي زُورٍ». </w:t>
      </w:r>
    </w:p>
    <w:p>
      <w:pPr>
        <w:bidi w:val="1"/>
        <w:jc w:val="start"/>
      </w:pPr>
      <w:r>
        <w:rPr>
          <w:rtl w:val="1"/>
        </w:rPr>
        <w:t>الشرح: الدلالة: أسماء الملابس - اللباس</w:t>
      </w:r>
    </w:p>
    <w:p>
      <w:pPr>
        <w:bidi w:val="1"/>
        <w:jc w:val="start"/>
      </w:pPr>
      <w:r>
        <w:rPr>
          <w:rtl w:val="1"/>
        </w:rPr>
        <w:t>الشرح: الدلالة: الأسرة - مؤسسات التربية والتعليم</w:t>
      </w:r>
    </w:p>
    <w:p>
      <w:pPr>
        <w:bidi w:val="1"/>
        <w:jc w:val="start"/>
      </w:pPr>
      <w:r>
        <w:rPr>
          <w:rtl w:val="1"/>
        </w:rPr>
        <w:t>الشرح: الدلالة: اتباع الحق - القيم والأخلاق المحمودة</w:t>
      </w:r>
    </w:p>
    <w:p>
      <w:pPr>
        <w:bidi w:val="1"/>
        <w:jc w:val="start"/>
      </w:pPr>
      <w:r>
        <w:rPr>
          <w:rtl w:val="1"/>
        </w:rPr>
        <w:t>الشرح: الدلالة: الكذب - القيم والأخلاق المذمومة</w:t>
      </w:r>
    </w:p>
    <w:p>
      <w:pPr>
        <w:bidi w:val="1"/>
        <w:jc w:val="start"/>
      </w:pPr>
      <w:r>
        <w:rPr>
          <w:rtl w:val="1"/>
        </w:rPr>
        <w:t>الشرح: الدلالة: الغش - القيم والأخلاق المذمومة</w:t>
      </w:r>
    </w:p>
    <w:p>
      <w:pPr>
        <w:bidi w:val="1"/>
        <w:jc w:val="start"/>
      </w:pPr>
      <w:r>
        <w:rPr>
          <w:rtl w:val="1"/>
        </w:rPr>
        <w:t>الشرح: الدلالة: قول الزور - القيم والأخلاق المذمومة</w:t>
      </w:r>
    </w:p>
    <w:p>
      <w:pPr>
        <w:bidi w:val="1"/>
        <w:jc w:val="start"/>
      </w:pPr>
      <w:r>
        <w:rPr>
          <w:rtl w:val="1"/>
        </w:rPr>
        <w:t>الشرح: الدلالة: الثوب - أسماء الملابس</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التعدد في الزواج - الزواج</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