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التسبيح بالحصى-كتاب الصلاة-سنن أبي داود — رقم الحديث: 1501 — الرقم الفرعي: 99 — الرقم الأصلي: 1501</w:t>
        <w:br/>
      </w:r>
      <w:r>
        <w:rPr>
          <w:rtl w:val="1"/>
        </w:rPr>
        <w:t xml:space="preserve"> حدثنا مُسَدّد ثنا عبد الله بن داود عن هانىء بن عثمان عن حُمَيْضَة بنت ياسر عن يسيرة</w:t>
        <w:br/>
      </w:r>
      <w:r>
        <w:rPr>
          <w:color w:val="FF0000"/>
          <w:rtl w:val="1"/>
        </w:rPr>
        <w:t xml:space="preserve">أخبرتها: أنَّ النبي ﷺ أمرَهُنَّ أن يُراعِينَ بالتكبيرِ والتقديسِ والتهليلِ، وأن يعْقِدْنَ بالأنامِلِ، فإنهنَّ مسؤولاتٌ مستنطقاتٌ.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العرض والحساب والميزان - يوم القيامة---------------------------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