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الجماعة،وكان الأسود إذا فاتته الجماعة ذهب إلى مسجد آخر-كتاب الصلاة-صحيح البخاري — رقم الحديث: 646 — الرقم الفرعي: 99 — الرقم الأصلي: 646</w:t>
        <w:br/>
      </w:r>
      <w:r>
        <w:rPr>
          <w:rtl w:val="1"/>
        </w:rPr>
        <w:t xml:space="preserve"> حدثنا عبد الله بن يوسف أخبرنا الليث حدثني ابن الهاد عن عبد الله بن خبّاب عن أبي سعيد الخدريّ أنه سمع النبيّ صلى الله عليه وسلم</w:t>
        <w:br/>
      </w:r>
      <w:r>
        <w:rPr>
          <w:color w:val="FF0000"/>
          <w:rtl w:val="1"/>
        </w:rPr>
        <w:t xml:space="preserve">يقولُ: «صلاةُ الجماعةِ تَفْضُلُ صلاةَ الفَذِّ بخمسٍ وعشرينَ دَرَجةً».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الحسنات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