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رثى النبيّ صلى الله عليه وسلم،سعد بن خولة-كتاب الجنائز-صحيح البخاري — رقم الحديث: 1295 — الرقم الفرعي: 99 — الرقم الأصلي: 1295</w:t>
        <w:br/>
      </w:r>
      <w:r>
        <w:rPr>
          <w:rtl w:val="1"/>
        </w:rPr>
        <w:t xml:space="preserve"> حدثنا عبد الله بن يوسف أخبرنا مالك عن ابن شهاب عن عامر بن سعد بن أبي وقاص عن أبيه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يعودُني عامَ حَجّةِ الوَدَاع من وَجَعٍ اشتَدَّ بي،  </w:t>
      </w:r>
      <w:r>
        <w:rPr>
          <w:color w:val="FF0000"/>
          <w:rtl w:val="1"/>
        </w:rPr>
        <w:t xml:space="preserve">فقلتُ: إنّي قد بَلَغَ بي مِنَ الوَجَعِ، وأنا ذُو مالٍ، ولا يَرِثُني إلا ابنةٌ، أفأتَصَدَّقُ بثُلُثَي مالي؟ قال: «لا»،  </w:t>
      </w:r>
      <w:r>
        <w:rPr>
          <w:color w:val="FF0000"/>
          <w:rtl w:val="1"/>
        </w:rPr>
        <w:t xml:space="preserve">فقلتُ: بالشَّطْرِ؟ فقال: «لا»،  </w:t>
      </w:r>
      <w:r>
        <w:rPr>
          <w:color w:val="FF0000"/>
          <w:rtl w:val="1"/>
        </w:rPr>
        <w:t xml:space="preserve">ثمَّ قال: «الثُّلُثُ، والثُّلُثُ كبيرٌ - أو: كَثيرٌ -  </w:t>
      </w:r>
      <w:r>
        <w:rPr>
          <w:color w:val="FF0000"/>
          <w:rtl w:val="1"/>
        </w:rPr>
        <w:t xml:space="preserve">إنَّكَ أنْ تَذَرَ وَرَثَتَكَ أغنياءَ خيرٌ من أنْ تَذَرَهُم عالةً يَتَكَفَّفونَ النّاسَ،  </w:t>
      </w:r>
      <w:r>
        <w:rPr>
          <w:color w:val="FF0000"/>
          <w:rtl w:val="1"/>
        </w:rPr>
        <w:t xml:space="preserve">وإنَّكَ لن تُنفِقَ نَفَقةً تَبْتَغي بها وجهَ الله إلا أُجِرْتَ بها، حتَّى ما تَجعَلُ في فِي امرأتِكَ»،  </w:t>
      </w:r>
      <w:r>
        <w:rPr>
          <w:color w:val="000000"/>
          <w:rtl w:val="1"/>
        </w:rPr>
        <w:t xml:space="preserve">فقلتُ: يا رسولَ الله، أُخَلَّفُ بعدَ أصحابي؟  </w:t>
      </w:r>
      <w:r>
        <w:rPr>
          <w:color w:val="000000"/>
          <w:rtl w:val="1"/>
        </w:rPr>
        <w:t xml:space="preserve">قال: «إنَّكَ لن تُخلَّفَ فتَعمَلَ عَمَلًا صالحًا إلا ازْدَدْتَ به دَرَجةً ورِفْعةً،  </w:t>
      </w:r>
      <w:r>
        <w:rPr>
          <w:color w:val="000000"/>
          <w:rtl w:val="1"/>
        </w:rPr>
        <w:t xml:space="preserve">ثمَّ لَعَلَّكَ أنْ تُخلَّفَ حتَّى يَنتَفِعَ بكَ أقوامٌ ويُضَرَّ بكَ آخرونَ.  </w:t>
      </w:r>
      <w:r>
        <w:rPr>
          <w:color w:val="FF0000"/>
          <w:rtl w:val="1"/>
        </w:rPr>
        <w:t xml:space="preserve">اللهمَّ أَمْضِ لأصحابي هِجْرتَهم ولا تَرُدَّهم على أعقابهم،  </w:t>
      </w:r>
      <w:r>
        <w:rPr>
          <w:color w:val="FF0000"/>
          <w:rtl w:val="1"/>
        </w:rPr>
        <w:t xml:space="preserve">لكنِ البائسُ سعدُ ابنُ خَوْلةَ»؛ يَرْثي له رسولُ الله ﷺ أنْ ماتَ بمكَّة. </w:t>
      </w:r>
    </w:p>
    <w:p>
      <w:pPr>
        <w:bidi w:val="1"/>
        <w:jc w:val="start"/>
      </w:pPr>
      <w:r>
        <w:rPr>
          <w:rtl w:val="1"/>
        </w:rPr>
        <w:t>الشرح: الدلالة: عيادة المريض - المرض</w:t>
      </w:r>
    </w:p>
    <w:p>
      <w:pPr>
        <w:bidi w:val="1"/>
        <w:jc w:val="start"/>
      </w:pPr>
      <w:r>
        <w:rPr>
          <w:rtl w:val="1"/>
        </w:rPr>
        <w:t>الشرح: الدلالة: قيمة النفقة على الأسرة - قيم الأسرة المسلمة</w:t>
      </w:r>
    </w:p>
    <w:p>
      <w:pPr>
        <w:bidi w:val="1"/>
        <w:jc w:val="start"/>
      </w:pPr>
      <w:r>
        <w:rPr>
          <w:rtl w:val="1"/>
        </w:rPr>
        <w:t>الشرح: الدلالة: قيمة نصيحة النبي ﷺ للمسلمين - مظاهر قيمة النصيحة للمسلمين</w:t>
      </w:r>
    </w:p>
    <w:p>
      <w:pPr>
        <w:bidi w:val="1"/>
        <w:jc w:val="start"/>
      </w:pPr>
      <w:r>
        <w:rPr>
          <w:rtl w:val="1"/>
        </w:rPr>
        <w:t>الشرح: الدلالة: عاشرًا: قيمة الوقف والوصيّة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سابعًا: قيمة الاعتدال في الإنفاق في الصدقات - قيم الاقتصاد في النفقة وترشيد الاستهلاك</w:t>
      </w:r>
    </w:p>
    <w:p>
      <w:pPr>
        <w:bidi w:val="1"/>
        <w:jc w:val="start"/>
      </w:pPr>
      <w:r>
        <w:rPr>
          <w:rtl w:val="1"/>
        </w:rPr>
        <w:t>الشرح: الدلالة: ثالثًا: قيمة المواريث والوصايا - قيم التنمية والاكتفاء الذاتي</w:t>
      </w:r>
    </w:p>
    <w:p>
      <w:pPr>
        <w:bidi w:val="1"/>
        <w:jc w:val="start"/>
      </w:pPr>
      <w:r>
        <w:rPr>
          <w:rtl w:val="1"/>
        </w:rPr>
        <w:t>الشرح: الدلالة: ضوابط الصدقات والوصايا - قيم المحافظة على المال الخاص</w:t>
      </w:r>
    </w:p>
    <w:p>
      <w:pPr>
        <w:bidi w:val="1"/>
        <w:jc w:val="start"/>
      </w:pPr>
      <w:r>
        <w:rPr>
          <w:rtl w:val="1"/>
        </w:rPr>
        <w:t>الشرح: الدلالة: ثالثًا: فضل الدفن في بعض الأماكن - القبر نعيمه وعذابه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