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3709 — الرقم الفرعي: 99 — الرقم الأصلي: 3709 — ج: 1 — ص: 391</w:t>
        <w:br/>
      </w:r>
      <w:r>
        <w:rPr>
          <w:rtl w:val="1"/>
        </w:rPr>
        <w:t xml:space="preserve"> حدثنا يزيد أخبرنا المسعوديّ عن عمرو بن مرّة عن إبراهيم النخعيّ عن علقمة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اضطجَعَ رَسولُ اللهِ ﷺ على ‌حَصِيرٍ، ‌فأثَّر ‌في ‌جَنْبِه،  </w:t>
      </w:r>
      <w:r>
        <w:rPr>
          <w:color w:val="000000"/>
          <w:rtl w:val="1"/>
        </w:rPr>
        <w:t xml:space="preserve">فلمَّا استَيقَظَ جَعَلتُ أَمسحُ جَنْبَه،  </w:t>
      </w:r>
      <w:r>
        <w:rPr>
          <w:color w:val="000000"/>
          <w:rtl w:val="1"/>
        </w:rPr>
        <w:t xml:space="preserve">فقلتُ: يا رسولَ الله، أَلَا آذنتَنَا حتّى نَبسُطَ لكَ على الحَصِير شيئًا؟  </w:t>
      </w:r>
      <w:r>
        <w:rPr>
          <w:color w:val="000000"/>
          <w:rtl w:val="1"/>
        </w:rPr>
        <w:t xml:space="preserve">فقال رسولُ اللهِ ﷺ: «ما لي وللدُّنيا؟ ما أَنا والدُّنيا؟  </w:t>
      </w:r>
      <w:r>
        <w:rPr>
          <w:color w:val="000000"/>
          <w:rtl w:val="1"/>
        </w:rPr>
        <w:t xml:space="preserve">إنَّما مَثَلِي ومَثَلُ الدُّنيا كرَاكِبٍ ظَلَّ تَحتَ شَجَرَة، ثمَّ راحَ وتَرَكَها».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