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غزوة حنين-كتاب الجهاد والسّيَر-صحيح مسلم — رقم الحديث: 1775 — الرقم الفرعي: 1 — الرقم الأصلي: 1775</w:t>
        <w:br/>
      </w:r>
      <w:r>
        <w:rPr>
          <w:rtl w:val="1"/>
        </w:rPr>
        <w:t xml:space="preserve"> وحدثني أبو الطاهر،أحمد بن عمرو بن سرح أخبرنا ابن وهب أخبرني يونس عن ابن شهاب قال:حدثني كَثير بن عباس بن عبد المطلب قال:قال عباس</w:t>
        <w:br/>
      </w:r>
      <w:r>
        <w:rPr>
          <w:color w:val="FF0000"/>
          <w:rtl w:val="1"/>
        </w:rPr>
        <w:t xml:space="preserve">شهدتُ مع رسول الله ﷺ يومَ حُنَينٍ،  </w:t>
      </w:r>
      <w:r>
        <w:rPr>
          <w:color w:val="FF0000"/>
          <w:rtl w:val="1"/>
        </w:rPr>
        <w:t xml:space="preserve">فلزمتُ أنا وأبو سُفيان بنِ الحارث بنِ عبدِ المُطَّلب رسولَ الله ﷺ، فلم نُفَارِقْه،  </w:t>
      </w:r>
      <w:r>
        <w:rPr>
          <w:color w:val="FF0000"/>
          <w:rtl w:val="1"/>
        </w:rPr>
        <w:t xml:space="preserve">ورسول الله ﷺ على بغلةٍ له بَيضاء، أهداها له فَرْوَةُ بن نُفَاثَة الجُذاميّ،  </w:t>
      </w:r>
      <w:r>
        <w:rPr>
          <w:color w:val="FF0000"/>
          <w:rtl w:val="1"/>
        </w:rPr>
        <w:t xml:space="preserve">فلمّا التقى المسلمون والكفارُ، ولَّى المسلمون مُدبِرين،  </w:t>
      </w:r>
      <w:r>
        <w:rPr>
          <w:color w:val="FF0000"/>
          <w:rtl w:val="1"/>
        </w:rPr>
        <w:t xml:space="preserve">فطَفِق رسولُ الله ﷺ يَركض بَغْلَتَه قِبَل الكفار.  </w:t>
      </w:r>
      <w:r>
        <w:rPr>
          <w:color w:val="FF0000"/>
          <w:rtl w:val="1"/>
        </w:rPr>
        <w:t xml:space="preserve">قال عباس: وأنا آخذٌ بلِجامِ بغلةِ رسولِ الله ﷺ، أكفُّها إرادةَ أن لا تُسرع،  </w:t>
      </w:r>
      <w:r>
        <w:rPr>
          <w:color w:val="FF0000"/>
          <w:rtl w:val="1"/>
        </w:rPr>
        <w:t xml:space="preserve">وأبو سفيان آخذٌ برِكاب رسول الله ﷺ،  </w:t>
      </w:r>
      <w:r>
        <w:rPr>
          <w:color w:val="FF0000"/>
          <w:rtl w:val="1"/>
        </w:rPr>
        <w:t xml:space="preserve">فقال رسول الله ﷺ: أيْ عبّاس، نادِ أصحابَ السَّمُرة،  </w:t>
      </w:r>
      <w:r>
        <w:rPr>
          <w:color w:val="FF0000"/>
          <w:rtl w:val="1"/>
        </w:rPr>
        <w:t xml:space="preserve">فقال عباس - وكان رجلًا صَيِّتًا -: فقلت بأعلى صَوتِي: أينَ أصحابُ السَّمُرَة؟  </w:t>
      </w:r>
      <w:r>
        <w:rPr>
          <w:color w:val="FF0000"/>
          <w:rtl w:val="1"/>
        </w:rPr>
        <w:t xml:space="preserve">قال: فوالله! لكأنّ عَطْفَتَهُم حينَ سَمِعُوا صوتي عَطْفَةُ البَقَرِ على أولادها، فقالوا: يا لَبَّيك، يا لَبَّيك،  </w:t>
      </w:r>
      <w:r>
        <w:rPr>
          <w:color w:val="FF0000"/>
          <w:rtl w:val="1"/>
        </w:rPr>
        <w:t xml:space="preserve">قال: فاقتَتَلوا والكفارَ،  </w:t>
      </w:r>
      <w:r>
        <w:rPr>
          <w:color w:val="FF0000"/>
          <w:rtl w:val="1"/>
        </w:rPr>
        <w:t xml:space="preserve">والدعوةُ في الأنصار، يقولون: يا معشرَ الأنصارِ، يا مَعشَرَ الأنصار،  </w:t>
      </w:r>
      <w:r>
        <w:rPr>
          <w:color w:val="FF0000"/>
          <w:rtl w:val="1"/>
        </w:rPr>
        <w:t xml:space="preserve">قال: ثم قُصِرَتِ الدعوةُ على بني الحارِث بنِ الخَزْرَج، فقالوا: يا بَنِي الحارثِ بنِ الخزرج، يا بني الحارث بنِ الخَزرَج،  </w:t>
      </w:r>
      <w:r>
        <w:rPr>
          <w:color w:val="FF0000"/>
          <w:rtl w:val="1"/>
        </w:rPr>
        <w:t xml:space="preserve">فنظرَ رسول الله ﷺ وهو على بَغلَتِه، كالمُتَطاوِل عليها، إلى قتالِهم،  </w:t>
      </w:r>
      <w:r>
        <w:rPr>
          <w:color w:val="FF0000"/>
          <w:rtl w:val="1"/>
        </w:rPr>
        <w:t xml:space="preserve">فقال رسول الله ﷺ: «هذا حين حَمِيَ الوَطِيسُ»،  </w:t>
      </w:r>
      <w:r>
        <w:rPr>
          <w:color w:val="FF0000"/>
          <w:rtl w:val="1"/>
        </w:rPr>
        <w:t xml:space="preserve">قال: ثمَّ أخذَ رسول الله ﷺ حَصَيَاتٍ فرَمَى بهنّ وجوهَ الكُفّار، ثم قال: «انهزَموا وربِّ محمد»،  </w:t>
      </w:r>
      <w:r>
        <w:rPr>
          <w:color w:val="FF0000"/>
          <w:rtl w:val="1"/>
        </w:rPr>
        <w:t xml:space="preserve">قال: فذهبتُ أَنظُرُ، فإذا القتالُ على هَيئتِه فيما أرى،  </w:t>
      </w:r>
      <w:r>
        <w:rPr>
          <w:color w:val="FF0000"/>
          <w:rtl w:val="1"/>
        </w:rPr>
        <w:t xml:space="preserve">قال: فوالله ما هو إلّا أن رَمَاهم بحَصَيَاتِه، فما زِلتُ أرى حَدَّهُم كَلِيلًا وأَمْرَهُم مُدْبِرًا. 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استثمار الفوز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اليأس من الأسباب المادية والأمل بالتأييد الرباني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تسهيل مهمة نشر الدعوة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الصبر والثبات عند ملاقاة العدو - قيم الصبر والثبات </w:t>
      </w:r>
    </w:p>
    <w:p>
      <w:pPr>
        <w:bidi w:val="1"/>
        <w:jc w:val="start"/>
      </w:pPr>
      <w:r>
        <w:rPr>
          <w:rtl w:val="1"/>
        </w:rPr>
        <w:t>الشرح: الدلالة: صور من المعركة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الهجوم المباشر (الجبهوي ) - أشكال الهجوم</w:t>
      </w:r>
    </w:p>
    <w:p>
      <w:pPr>
        <w:bidi w:val="1"/>
        <w:jc w:val="start"/>
      </w:pPr>
      <w:r>
        <w:rPr>
          <w:rtl w:val="1"/>
        </w:rPr>
        <w:t>الشرح: الدلالة: الهجوم بالاختراق - أشكال الهجوم</w:t>
      </w:r>
    </w:p>
    <w:p>
      <w:pPr>
        <w:bidi w:val="1"/>
        <w:jc w:val="start"/>
      </w:pPr>
      <w:r>
        <w:rPr>
          <w:rtl w:val="1"/>
        </w:rPr>
        <w:t>الشرح: الدلالة: الهجوم النهاري - توقيت الهجوم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قيمة نـجدة المقاتلين أثناء الحرب - قيمة النجدة والمروءة</w:t>
      </w:r>
    </w:p>
    <w:p>
      <w:pPr>
        <w:bidi w:val="1"/>
        <w:jc w:val="start"/>
      </w:pPr>
      <w:r>
        <w:rPr>
          <w:rtl w:val="1"/>
        </w:rPr>
        <w:t>الشرح: الدلالة: قيمة الشجاعة في أخذ زمام المبادرة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قيمة الولاء والبراء - القيم السياسية والإدارية</w:t>
      </w:r>
    </w:p>
    <w:p>
      <w:pPr>
        <w:bidi w:val="1"/>
        <w:jc w:val="start"/>
      </w:pPr>
      <w:r>
        <w:rPr>
          <w:rtl w:val="1"/>
        </w:rPr>
        <w:t xml:space="preserve">الشرح: الدلالة: قوته ﷺ وشجاعته - شجاعة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غزوة حنين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انسحاب هزيمة (غير منظم) - أنواع الانسحاب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