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3600 — الرقم الفرعي: 99 — الرقم الأصلي: 3600 — ج: 1 — ص: 379</w:t>
        <w:br/>
      </w:r>
      <w:r>
        <w:rPr>
          <w:rtl w:val="1"/>
        </w:rPr>
        <w:t xml:space="preserve"> حدثنا أبو بكر حدثنا عاصم عن زرّ بن حبيش عن عبد الله بن مسعود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إنَّ الله نظَرَ في قُلوبِ العِباد، فوجدَ قلبَ محمَّدٍ ﷺ خَيرَ قُلوبِ العِباد،  </w:t>
      </w:r>
      <w:r>
        <w:rPr>
          <w:color w:val="000000"/>
          <w:rtl w:val="1"/>
        </w:rPr>
        <w:t xml:space="preserve">فاصطَفاه لنَفسِه، فابتَعَثَه برِسالتِه،  </w:t>
      </w:r>
      <w:r>
        <w:rPr>
          <w:color w:val="000000"/>
          <w:rtl w:val="1"/>
        </w:rPr>
        <w:t xml:space="preserve">ثمَّ نظَرَ في قُلوبِ العِباد بعدَ قلبِ محمَّدٍ، فوجد قلوبَ أَصحابِه خيرَ قلوبِ العِباد،  </w:t>
      </w:r>
      <w:r>
        <w:rPr>
          <w:color w:val="000000"/>
          <w:rtl w:val="1"/>
        </w:rPr>
        <w:t xml:space="preserve">فجَعَلَهم وُزراءَ نَبيِّه، يُقاتِلُون على دِينِه،  </w:t>
      </w:r>
      <w:r>
        <w:rPr>
          <w:color w:val="000000"/>
          <w:rtl w:val="1"/>
        </w:rPr>
        <w:t xml:space="preserve">فما رأى المُسلِمون حَسَنًا فهو عندَ الله حَسَنٌ،  </w:t>
      </w:r>
      <w:r>
        <w:rPr>
          <w:color w:val="000000"/>
          <w:rtl w:val="1"/>
        </w:rPr>
        <w:t xml:space="preserve">وما رأَوا سَيِّئًا فهو عندَ الله سيِّئٌ. 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 xml:space="preserve">الشرح: الدلالة: قلبه ﷺ خير قلوب العباد - امتلاء قلب النبي ﷺ بالإيمان والحكمة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