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886 — الرقم الفرعي: 99 — الرقم الأصلي: 886 — ج: 1 — ص: 111</w:t>
        <w:br/>
      </w:r>
      <w:r>
        <w:rPr>
          <w:rtl w:val="1"/>
        </w:rPr>
        <w:t xml:space="preserve"> حدثنا إسحاق بن إبراهيم الرازيّ حدثنا سلمة بن الفضل حدثني محمد بن إسحاق عن يزيد بن أبي حبيب عن مرثد بن عبد الله اليَزَنيّ عن عبد الله بن زرير الغافقيّ عن عليّ بن أبي طالب</w:t>
        <w:br/>
      </w:r>
      <w:r>
        <w:rPr>
          <w:color w:val="FF0000"/>
          <w:rtl w:val="1"/>
        </w:rPr>
        <w:t xml:space="preserve">أنَّ رسولَ الله ﷺ كان يركبُ حِمارًا اسمُه عُفَير.  </w:t>
      </w:r>
    </w:p>
    <w:p>
      <w:pPr>
        <w:bidi w:val="1"/>
        <w:jc w:val="start"/>
      </w:pPr>
      <w:r>
        <w:rPr>
          <w:rtl w:val="1"/>
        </w:rPr>
        <w:t xml:space="preserve">درجة الحديث: إسناده ضعيف  / إسناده ضعيف </w:t>
      </w:r>
    </w:p>
    <w:p>
      <w:pPr>
        <w:bidi w:val="1"/>
        <w:jc w:val="start"/>
      </w:pPr>
      <w:r>
        <w:rPr>
          <w:rtl w:val="1"/>
        </w:rPr>
        <w:t xml:space="preserve">الشرح: الدلالة: حماره عفير - في ركائبه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