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أنّ الفخذ عورة-كتاب الأدب-سنن الترمذي — رقم الحديث: 2796 — الرقم الفرعي: 99 — الرقم الأصلي: 2797</w:t>
        <w:br/>
      </w:r>
      <w:r>
        <w:rPr>
          <w:rtl w:val="1"/>
        </w:rPr>
        <w:t xml:space="preserve"> حدثنا واصل بن عبد الأعلى الكوفيّ حدثنا يحيى بن آدم عن إسرائيل عن أبي يحيى عن مجاهد عن ابن عبّاس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«الفَخِذُ عَورة».  </w:t>
      </w:r>
    </w:p>
    <w:p>
      <w:pPr>
        <w:bidi w:val="1"/>
        <w:jc w:val="start"/>
      </w:pPr>
      <w:r>
        <w:rPr>
          <w:rtl w:val="1"/>
        </w:rPr>
        <w:t>درجة الحديث: حسن بشواهده</w:t>
      </w:r>
    </w:p>
    <w:p>
      <w:pPr>
        <w:bidi w:val="1"/>
        <w:jc w:val="start"/>
      </w:pPr>
      <w:r>
        <w:rPr>
          <w:rtl w:val="1"/>
        </w:rPr>
        <w:t>الشرح: الدلالة: ما جاء أن الفخذ عورة - حد عورة الرجل والاختلاف فيه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