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الفقه على العبادة-كتاب العلم-سنن الترمذي — رقم الحديث: 2685 — الرقم الفرعي: 99 — الرقم الأصلي: 2686</w:t>
        <w:br/>
      </w:r>
      <w:r>
        <w:rPr>
          <w:rtl w:val="1"/>
        </w:rPr>
        <w:t xml:space="preserve"> حدثنا محمد بن عبد الأعلىالصنعانيّ حدثنا سلمة بن رجاء حدثنا الوليد بن جميل حدثنا القاسم أبو عبد الرحمن عن أبي أُمامة الباهليّ</w:t>
        <w:br/>
      </w:r>
      <w:r>
        <w:rPr>
          <w:color w:val="000000"/>
          <w:rtl w:val="1"/>
        </w:rPr>
        <w:t xml:space="preserve">قال: ذُكِرَ لِرَسولِ الله ﷺ رَجُلانِ، أحدُهما عابدٌ والآخَرُ عالِم،  </w:t>
      </w:r>
      <w:r>
        <w:rPr>
          <w:color w:val="FF0000"/>
          <w:rtl w:val="1"/>
        </w:rPr>
        <w:t xml:space="preserve">فقالَ رسولُ الله ﷺ: «فضلُ العالِمِ على العابِدِ كفَضْلي على أدْناكُم».  </w:t>
      </w:r>
      <w:r>
        <w:rPr>
          <w:color w:val="FF0000"/>
          <w:rtl w:val="1"/>
        </w:rPr>
        <w:t xml:space="preserve">ثُم قالَ رسولُ الله ﷺ: «إنَّ اللهَ ومَلائكتَه وأهلَ السَّماواتِ والأرَضِينَ، حتَّى النَّملةَ في جُحْرِها وحتَّى الحُوتَ لَيُصَلُّونَ على مُعلِّمِ الناسِ الخَير». </w:t>
      </w:r>
      <w:r>
        <w:rPr>
          <w:color w:val="000000"/>
          <w:rtl w:val="1"/>
        </w:rPr>
        <w:t xml:space="preserve">هذا حديثٌ حسنٌ غريبٌ صحيح. </w:t>
      </w:r>
      <w:r>
        <w:rPr>
          <w:color w:val="000000"/>
          <w:rtl w:val="1"/>
        </w:rPr>
        <w:t xml:space="preserve">سمعتُ أبا عمّارٍ الحُسينَ بنَ حُرَيثٍ الخُزاعيَّ يقول: سَمعتُ الفُضيلَ بنَ عِياضٍ يقول: عالمٌ عامِلٌ معلِّم، يُدْعَى كَبيرًا في مَلَكوتِ السَّماوات.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المتعلم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قيمة تعلُّم العلم وتعليمه - قيم محاربة الأمية والجهل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p>
      <w:pPr>
        <w:bidi w:val="1"/>
        <w:jc w:val="start"/>
      </w:pPr>
      <w:r>
        <w:rPr>
          <w:rtl w:val="1"/>
        </w:rPr>
        <w:t>الشرح: الدلالة: ذكر وتسبيح المخلوقات لله تبارك وتعالى - أذكار وأدعية متفرقة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