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16819 — الرقم الفرعي: 99 — الرقم الأصلي: 16819</w:t>
        <w:br/>
      </w:r>
      <w:r>
        <w:rPr>
          <w:rtl w:val="1"/>
        </w:rPr>
        <w:t xml:space="preserve"> حدثنا سفيان بن عيينة عن عمرو بن دينار عن ابن أبي نجيح عن خالد بن حكيم بن حزام</w:t>
        <w:br/>
      </w:r>
      <w:r>
        <w:rPr>
          <w:color w:val="000000"/>
          <w:rtl w:val="1"/>
        </w:rPr>
        <w:t xml:space="preserve">قال: تناوَلَ أبو عُبيدةَ رَجلًا بشَيءٍ، فنَهَاه خالدُ بنُ الوليد، فقال: أَغضَبْتَ الأَميرَ،  </w:t>
      </w:r>
      <w:r>
        <w:rPr>
          <w:color w:val="000000"/>
          <w:rtl w:val="1"/>
        </w:rPr>
        <w:t xml:space="preserve">فأَتاهُ فقال: إنِّي لَم أُرِد أَن أُغضِبَكَ، ولكنِّي سمِعتُ رسولَ الله ﷺ يقول:  </w:t>
      </w:r>
      <w:r>
        <w:rPr>
          <w:color w:val="FF0000"/>
          <w:rtl w:val="1"/>
        </w:rPr>
        <w:t xml:space="preserve">«إنَّ أشدَّ النّاسِ عذابًا يومَ القِيامَةِ أَشدُّ النّاسِ عذابًا للنَّاسِ في الدُّنيا».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* أشد الناس عذابا - تاسعًا: أهل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