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بدو السلام-كتاب الاستئذان-صحيح البخاري — رقم الحديث: 6227 — الرقم الفرعي: 99 — الرقم الأصلي: 6227</w:t>
        <w:br/>
      </w:r>
      <w:r>
        <w:rPr>
          <w:rtl w:val="1"/>
        </w:rPr>
        <w:t xml:space="preserve"> حدثنا يحيى بن جعفر حدثنا عبد الرزاق عن معمر عن همّام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«خَلَقَ اللهُ آدمَ على صورَتِه، طُولُه ستّونَ ذِراعًا،  </w:t>
      </w:r>
      <w:r>
        <w:rPr>
          <w:color w:val="000000"/>
          <w:rtl w:val="1"/>
        </w:rPr>
        <w:t xml:space="preserve">فلمّا خَلَقَهُ قال: اذهَبْ فسَلِّم على أُولئكَ النَّفَرِ مِنَ الملائكةِ، جلوسٌ، فاستَمِعْ ما يُحيّونَكَ، فإنَّها تَحِيَّتُكَ وتَحِيَّةُ ذُرِّيَّتِكَ،  </w:t>
      </w:r>
      <w:r>
        <w:rPr>
          <w:color w:val="000000"/>
          <w:rtl w:val="1"/>
        </w:rPr>
        <w:t xml:space="preserve">فقال: السَّلامُ عليكم، فقالوا: السَّلامُ عليكَ ورَحْمةُ الله، فزادُوه: ورَحْمةُ الله،  </w:t>
      </w:r>
      <w:r>
        <w:rPr>
          <w:color w:val="FF0000"/>
          <w:rtl w:val="1"/>
        </w:rPr>
        <w:t xml:space="preserve">فكلُّ مَن يَدخُلُ الجنَّةَ على صورةِ آدمَ، فلم يَزَلِ الخَلْقُ يَنقُصُ بعدُ حتَّى الآنَ».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