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3997 — الرقم الفرعي: 99 — الرقم الأصلي: 3997</w:t>
        <w:br/>
      </w:r>
      <w:r>
        <w:rPr>
          <w:rtl w:val="1"/>
        </w:rPr>
        <w:t xml:space="preserve"> حدثنا عبد الله بن يوسف حدثنا الليث قال:حدثني يحيى بن سعيد عن القاسم بن محمد عن ابن خَبّاب</w:t>
        <w:br/>
      </w:r>
      <w:r>
        <w:rPr>
          <w:color w:val="000000"/>
          <w:rtl w:val="1"/>
        </w:rPr>
        <w:t xml:space="preserve">أنَّ أبا سعيدِ بنَ مالكٍ الخُدْريَّ، رضي الله عنه، قَدِمَ من سفرٍ  </w:t>
      </w:r>
      <w:r>
        <w:rPr>
          <w:color w:val="FF0000"/>
          <w:rtl w:val="1"/>
        </w:rPr>
        <w:t xml:space="preserve">فقَدَّمَ إليه أهلُه لحمًا من لُحومِ الأضحَى، فقال: ما أنا بآكِلِه حتَّى أسألَ،  </w:t>
      </w:r>
      <w:r>
        <w:rPr>
          <w:color w:val="FF0000"/>
          <w:rtl w:val="1"/>
        </w:rPr>
        <w:t xml:space="preserve">فانطَلَقَ إلى أخيه لأمِّه - وكان بَدْرِيًّا - قَتَادةَ بنِ النُّعْمانِ، فسألَه  </w:t>
      </w:r>
      <w:r>
        <w:rPr>
          <w:color w:val="FF0000"/>
          <w:rtl w:val="1"/>
        </w:rPr>
        <w:t xml:space="preserve">فقال: إنَّه حَدَثَ بعدَكَ أمرٌ نَقْضٌ لمَا كانوا يُنْهَوْنَ عنه من أكلِ لحومِ الأضحَى بعدَ ثلاثةِ أيّام.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قيمة التحرِّي والورع واجتناب الشبهات - قيم الحرص على الطيبات والرزق الحلال</w:t>
      </w:r>
    </w:p>
    <w:p>
      <w:pPr>
        <w:bidi w:val="1"/>
        <w:jc w:val="start"/>
      </w:pPr>
      <w:r>
        <w:rPr>
          <w:rtl w:val="1"/>
        </w:rPr>
        <w:t>الشرح: الدلالة: التقديد والتجفيف - حفظ الأغذية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