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الطيب للمرأة عند غسلها من المحيض-كتاب الوضوء-صحيح البخاري — رقم الحديث: 313 — الرقم الفرعي: 99 — الرقم الأصلي: 313</w:t>
        <w:br/>
      </w:r>
      <w:r>
        <w:rPr>
          <w:rtl w:val="1"/>
        </w:rPr>
        <w:t xml:space="preserve"> حدثنا عبد الله بن عبد الوهاب قال:حدثنا حمّاد بن زيد عن أيوب عن حفصة قال: قال أبو عبد الله أو هشام بن حسّان عن حفصة عن أمّ عطيّة عن النّبيِّ ﷺ</w:t>
        <w:br/>
      </w:r>
      <w:r>
        <w:rPr>
          <w:color w:val="FF0000"/>
          <w:rtl w:val="1"/>
        </w:rPr>
        <w:t xml:space="preserve">قالت: كنَّا نُنْهَى أنْ نُحِدَّ على مَيِّتٍ فوقَ ثلاثٍ،  </w:t>
      </w:r>
      <w:r>
        <w:rPr>
          <w:color w:val="FF0000"/>
          <w:rtl w:val="1"/>
        </w:rPr>
        <w:t xml:space="preserve">إلَّا على زوجٍ أربَعةَ أشهُرٍ وعَشْرًا،  </w:t>
      </w:r>
      <w:r>
        <w:rPr>
          <w:color w:val="FF0000"/>
          <w:rtl w:val="1"/>
        </w:rPr>
        <w:t xml:space="preserve">ولا نَكْتَحِلَ  </w:t>
      </w:r>
      <w:r>
        <w:rPr>
          <w:color w:val="FF0000"/>
          <w:rtl w:val="1"/>
        </w:rPr>
        <w:t xml:space="preserve">ولا نَتَطَيَّبَ  </w:t>
      </w:r>
      <w:r>
        <w:rPr>
          <w:color w:val="FF0000"/>
          <w:rtl w:val="1"/>
        </w:rPr>
        <w:t xml:space="preserve">ولا نَلْبَسَ ثوبًا مَصْبُوغًا، إلَّا ثوبَ عَصْبٍ،  </w:t>
      </w:r>
      <w:r>
        <w:rPr>
          <w:color w:val="FF0000"/>
          <w:rtl w:val="1"/>
        </w:rPr>
        <w:t xml:space="preserve">وقد رُخِّصَ لنا عندَ الطُّهْرِ إذا اغتَسَلَتْ إحدانا مِن مَحِيضِها  </w:t>
      </w:r>
      <w:r>
        <w:rPr>
          <w:color w:val="FF0000"/>
          <w:rtl w:val="1"/>
        </w:rPr>
        <w:t xml:space="preserve">في نُبْذةٍ مِن كُسْتِ أظْفارٍ،  </w:t>
      </w:r>
      <w:r>
        <w:rPr>
          <w:color w:val="FF0000"/>
          <w:rtl w:val="1"/>
        </w:rPr>
        <w:t xml:space="preserve">وكنَّا نُنْهَى عن اتِّباعِ الجنائز. </w:t>
      </w:r>
    </w:p>
    <w:p>
      <w:pPr>
        <w:bidi w:val="1"/>
        <w:jc w:val="start"/>
      </w:pPr>
      <w:r>
        <w:rPr>
          <w:rtl w:val="1"/>
        </w:rPr>
        <w:t>الشرح: الدلالة: لباس المتوفى عنها زوجها في عدتها - لباس المرأة المسلمة</w:t>
      </w:r>
    </w:p>
    <w:p>
      <w:pPr>
        <w:bidi w:val="1"/>
        <w:jc w:val="start"/>
      </w:pPr>
      <w:r>
        <w:rPr>
          <w:rtl w:val="1"/>
        </w:rPr>
        <w:t>الشرح: الدلالة: نهي النساء عن اتباع الجنائز - حمل الجنازة وتشييعها</w:t>
      </w:r>
    </w:p>
    <w:p>
      <w:pPr>
        <w:bidi w:val="1"/>
        <w:jc w:val="start"/>
      </w:pPr>
      <w:r>
        <w:rPr>
          <w:rtl w:val="1"/>
        </w:rPr>
        <w:t>الشرح: الدلالة: المصبوغ (المعصفر والمزعفر) - ألوان اللباس</w:t>
      </w:r>
    </w:p>
    <w:p>
      <w:pPr>
        <w:bidi w:val="1"/>
        <w:jc w:val="start"/>
      </w:pPr>
      <w:r>
        <w:rPr>
          <w:rtl w:val="1"/>
        </w:rPr>
        <w:t>الشرح: الدلالة: التطيب واستعمال المنديل - كيفية الاغتسال وآدابه</w:t>
      </w:r>
    </w:p>
    <w:p>
      <w:pPr>
        <w:bidi w:val="1"/>
        <w:jc w:val="start"/>
      </w:pPr>
      <w:r>
        <w:rPr>
          <w:rtl w:val="1"/>
        </w:rPr>
        <w:t>الشرح: الدلالة: الزينة (انظر اللباس والزينة) - الزفاف وأحكامه</w:t>
      </w:r>
    </w:p>
    <w:p>
      <w:pPr>
        <w:bidi w:val="1"/>
        <w:jc w:val="start"/>
      </w:pPr>
      <w:r>
        <w:rPr>
          <w:rtl w:val="1"/>
        </w:rPr>
        <w:t>الشرح: الدلالة: الكافور - الأعشاب والبهارات</w:t>
      </w:r>
    </w:p>
    <w:p>
      <w:pPr>
        <w:bidi w:val="1"/>
        <w:jc w:val="start"/>
      </w:pPr>
      <w:r>
        <w:rPr>
          <w:rtl w:val="1"/>
        </w:rPr>
        <w:t>الشرح: الدلالة: صبغ الثياب - زينة الثياب</w:t>
      </w:r>
    </w:p>
    <w:p>
      <w:pPr>
        <w:bidi w:val="1"/>
        <w:jc w:val="start"/>
      </w:pPr>
      <w:r>
        <w:rPr>
          <w:rtl w:val="1"/>
        </w:rPr>
        <w:t>الشرح: الدلالة: عدة المتوفى عنها زوجها - حساب العدة</w:t>
      </w:r>
    </w:p>
    <w:p>
      <w:pPr>
        <w:bidi w:val="1"/>
        <w:jc w:val="start"/>
      </w:pPr>
      <w:r>
        <w:rPr>
          <w:rtl w:val="1"/>
        </w:rPr>
        <w:t>الشرح: الدلالة: الإحداد والزينة - العدة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