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باب سترة المصلّي-كتاب الصلاة-صحيح مسلم — رقم الحديث: 500 — الرقم الفرعي: 1 — الرقم الأصلي: 500</w:t>
        <w:br/>
      </w:r>
      <w:r>
        <w:rPr>
          <w:rtl w:val="1"/>
        </w:rPr>
        <w:t xml:space="preserve"> حدثنا زهير بن حرب حدثنا عبد الله بن يزيد أخبرنا سعيد بن أبي أيوب عن أبي الأسود عن عروة عن عائشة</w:t>
        <w:br/>
      </w:r>
      <w:r>
        <w:rPr>
          <w:color w:val="000000"/>
          <w:rtl w:val="1"/>
        </w:rPr>
        <w:t xml:space="preserve">أنها قالت:  </w:t>
      </w:r>
      <w:r>
        <w:rPr>
          <w:color w:val="FF0000"/>
          <w:rtl w:val="1"/>
        </w:rPr>
        <w:t xml:space="preserve">سُئلَ رسولُ الله ﷺ عن سُترةِ المُصلِّي؟ فقال: «مِثلُ مُؤْخِرَةِ الرَّحل».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يجزئ من السترة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