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248 — الرقم الفرعي: 99 — الرقم الأصلي: 248</w:t>
        <w:br/>
      </w:r>
      <w:r>
        <w:rPr>
          <w:rtl w:val="1"/>
        </w:rPr>
        <w:t xml:space="preserve"> حدثنا يحيى عن عبيدالله أخبرني نافع عن ابن عمر عن عمر عن النبيّ صلى الله عليه وسلم</w:t>
        <w:br/>
      </w:r>
      <w:r>
        <w:rPr>
          <w:color w:val="000000"/>
          <w:rtl w:val="1"/>
        </w:rPr>
        <w:t xml:space="preserve">«يُعَذَّبُ الْمَيِّتُ بِبُكَاءِ أَهْلِهِ عَلَيْهِ»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