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يقول إذا خرج من الخلاء-كتاب الطهارة وسننها-سنن ابن ماجة — رقم الحديث: 85 — الرقم الفرعي: 99 — الرقم الأصلي: 85</w:t>
        <w:br/>
      </w:r>
      <w:r>
        <w:rPr>
          <w:rtl w:val="1"/>
        </w:rPr>
        <w:t xml:space="preserve"> حدثنا عليّ بن محمد ثنا أبو معاوية ثنا داود بن أبي هند عن عمرو بن شعيب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خرَجَ رسولُ الله ﷺ على أَصحابِه وهم يَختَصِمونَ في القَدَر،  </w:t>
      </w:r>
      <w:r>
        <w:rPr>
          <w:color w:val="FF0000"/>
          <w:rtl w:val="1"/>
        </w:rPr>
        <w:t xml:space="preserve">فكأنَّما يُفقأُ في وَجهِهِ حَبُّ الرُّمّانِ من الغَضَب،  </w:t>
      </w:r>
      <w:r>
        <w:rPr>
          <w:color w:val="FF0000"/>
          <w:rtl w:val="1"/>
        </w:rPr>
        <w:t xml:space="preserve">فقال: «بهذا أُمِرتُم، أوَلِهذا خُلِقتُم؟! تَضرِبونَ القُرآنَ بعضَه ببَعض!  </w:t>
      </w:r>
      <w:r>
        <w:rPr>
          <w:color w:val="FF0000"/>
          <w:rtl w:val="1"/>
        </w:rPr>
        <w:t xml:space="preserve">بهذا هَلَكتِ الأُمَم قَبلَكُم». </w:t>
      </w:r>
      <w:r>
        <w:rPr>
          <w:color w:val="FF0000"/>
          <w:rtl w:val="1"/>
        </w:rPr>
        <w:t xml:space="preserve">قال: فقالَ عبدُ الله بنُ عَمرو: ما غَبَطتُ نفْسِي بمَجلسٍ تخلَّفتُ فيه عن رَسولِ الله ﷺ ما غَبَطتُ نفْسي بذلك المَجلِس وتخلُّفي عنه.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النهي عن الخوض في القدر - الاحتجاج بالقدر والجدال فيه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حِجاج الصحابة والتابعين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الدعوة..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بالعقائد والعبادات والمساجد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أسلوب إظهار الغضب والكراهية لفعل المنكر</w:t>
      </w:r>
    </w:p>
    <w:p>
      <w:pPr>
        <w:bidi w:val="1"/>
        <w:jc w:val="start"/>
      </w:pPr>
      <w:r>
        <w:rPr>
          <w:rtl w:val="1"/>
        </w:rPr>
        <w:t>الشرح: الدلالة: الرمان - الفواكه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