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ادّعى إلى غير أبيه أو تولّى غير مواليه-كتاب الحدود-سنن ابن ماجة — رقم الحديث: 2611 — الرقم الفرعي: 99 — الرقم الأصلي: 2611</w:t>
        <w:br/>
      </w:r>
      <w:r>
        <w:rPr>
          <w:rtl w:val="1"/>
        </w:rPr>
        <w:t xml:space="preserve"> حدثنا محمد بن الصّبّاج أنبأنا سفيان بن عبد الكريم عن مجاهد عن عبد الله بن عمرو قال:قال رسول الله صلى الله عليه وسلم</w:t>
        <w:br/>
      </w:r>
      <w:r>
        <w:rPr>
          <w:color w:val="FF0000"/>
          <w:rtl w:val="1"/>
        </w:rPr>
        <w:t xml:space="preserve">«مَن ادَّعى إلى غيرِ أَبيه، لم يَرَحْ رائِحةَ الجَنَّة،  </w:t>
      </w:r>
      <w:r>
        <w:rPr>
          <w:color w:val="FF0000"/>
          <w:rtl w:val="1"/>
        </w:rPr>
        <w:t xml:space="preserve">وإنَّ رِيحها ليُوجَدُ مِن مَسيرةِ خَمسِ مِئة عام». 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طيب رائحة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صالح الحديث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لا بأس به(ليس به بأس، ما أرى به بأسا)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