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التسمية عند الوضوء-أبواب الطهارة-سنن الترمذي — رقم الحديث: 25 — الرقم الفرعي: 99 — الرقم الأصلي: 25</w:t>
        <w:br/>
      </w:r>
      <w:r>
        <w:rPr>
          <w:rtl w:val="1"/>
        </w:rPr>
        <w:t xml:space="preserve"> حدثنا نصر بن عليّ الجَهْضَميّ و بِشر بن معاذ العَقَديّ قالا:حدثنا بِشر بن المُفضّل عن عبد الرحمن بن حرملة عن أبي ثِفال المُريّ عن رباح بن عبد الرحمن بن أبي سفيان بن حُويطب عن جدّته عن أبيها قالت :سمعت رسول الله صلى الله عليه وسلم</w:t>
        <w:br/>
      </w:r>
      <w:r>
        <w:rPr>
          <w:color w:val="FF0000"/>
          <w:rtl w:val="1"/>
        </w:rPr>
        <w:t xml:space="preserve">يقول: «‌لا ‌وُضُوءَ ‌لمَنْ ‌لم يَذْكُرِ اسمَ اللهِ عليه». </w:t>
      </w:r>
      <w:r>
        <w:rPr>
          <w:color w:val="000000"/>
          <w:rtl w:val="1"/>
        </w:rPr>
        <w:t xml:space="preserve">وفي البابِ عن عائِشةَ، وأبي هريرة، وأَبي سعيدٍ الخُدْريِّ، وسَهْلِ بنِ سعد، وأنسٍ. </w:t>
      </w:r>
      <w:r>
        <w:rPr>
          <w:color w:val="000000"/>
          <w:rtl w:val="1"/>
        </w:rPr>
        <w:t xml:space="preserve">قال أحمد: لا أعلمُ في هذا الباب حديثًا له إسنادٌ جيِّدٌ. </w:t>
      </w:r>
      <w:r>
        <w:rPr>
          <w:color w:val="000000"/>
          <w:rtl w:val="1"/>
        </w:rPr>
        <w:t xml:space="preserve">وقال إسحاق: إنْ تَرَكَ التسميةَ عامدًا أعادَ الوُضوءَ، وإن كانَ ناسِيًا أو مُتَأَوِّلًا، أجزأَه. </w:t>
      </w:r>
      <w:r>
        <w:rPr>
          <w:color w:val="000000"/>
          <w:rtl w:val="1"/>
        </w:rPr>
        <w:t xml:space="preserve">قال محمد بن إسماعيلَ: أَحسنُ شيءٍ في هذا الباب حديثُ رَبَاحِ بن عبد الرحمن. </w:t>
      </w:r>
      <w:r>
        <w:rPr>
          <w:color w:val="000000"/>
          <w:rtl w:val="1"/>
        </w:rPr>
        <w:t xml:space="preserve">ورَبَاحُ بن عبد الرحمن، عن جَدَّته، عن أَبيها، وأَبوها: سعيدُ بن زيدِ بن عَمرِو بن نُفَيْل. </w:t>
      </w:r>
      <w:r>
        <w:rPr>
          <w:color w:val="000000"/>
          <w:rtl w:val="1"/>
        </w:rPr>
        <w:t xml:space="preserve">وأبو ثِفَالٍ المُرِّيُّ اسمه: ثُمامَةُ بن حُصَيْنٍ.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تحقيق العبودية لله وحده لا شريك له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التسمية وأذكار الوضوء - أعمال الوضوء (فرائضه وسننه)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أذكار الطهارة و أدعيتها - الذكر والدعاء في العبادات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