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دعاء حين يقوم من مجلسه-كتاب الدعوات-سنن الترمذي — رقم الحديث: 3503 — الرقم الفرعي: 99 — الرقم الأصلي: 3499</w:t>
        <w:br/>
      </w:r>
      <w:r>
        <w:rPr>
          <w:rtl w:val="1"/>
        </w:rPr>
        <w:t xml:space="preserve"> حدثنا محمد بن بشار حدثنا أبو عاصم حدثنا عثمان الشّحّام قال:حدثنا مسلم بن أبي بَكرة</w:t>
        <w:br/>
      </w:r>
      <w:r>
        <w:rPr>
          <w:color w:val="000000"/>
          <w:rtl w:val="1"/>
        </w:rPr>
        <w:t xml:space="preserve">قال: سَمِعني أَبي وأَنا أقول:  </w:t>
      </w:r>
      <w:r>
        <w:rPr>
          <w:color w:val="FF0000"/>
          <w:rtl w:val="1"/>
        </w:rPr>
        <w:t xml:space="preserve">«اللّهمَّ إنِّي أَعوذُ بكَ من الهمِّ والكَسَل، وعذابِ القَبر»  </w:t>
      </w:r>
      <w:r>
        <w:rPr>
          <w:color w:val="FF0000"/>
          <w:rtl w:val="1"/>
        </w:rPr>
        <w:t xml:space="preserve">قال: يا بُنيّ، ممّن سمعتَ هذا؟ قال: قلتُ: سمعتُك تقولهُنَّ، قال: الزَمهُنَّ، فإنِّي سمِعتُ رسولَ الله ﷺ يقولُهنّ. </w:t>
      </w:r>
      <w:r>
        <w:rPr>
          <w:color w:val="000000"/>
          <w:rtl w:val="1"/>
        </w:rPr>
        <w:t xml:space="preserve">هذا حديثٌ حسنٌ غريب.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