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السرعة والركض في الفزع-كتاب الجهاد والسير-صحيح البخاري — رقم الحديث: 2969 — الرقم الفرعي: 99 — الرقم الأصلي: 2969</w:t>
        <w:br/>
      </w:r>
      <w:r>
        <w:rPr>
          <w:rtl w:val="1"/>
        </w:rPr>
        <w:t xml:space="preserve"> حدثنا الفضل بن سهل حدثنا حسين بن محمد حدثنا جرير بن حازم عن محمد بن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فَزِعَ النّاسُ فرَكِبَ رسولُ الله ﷺ فرسًا لأبي طَلْحةَ بَطِيئًا، ثمَّ خَرَجَ يَرْكُضُ وحدَه،  </w:t>
      </w:r>
      <w:r>
        <w:rPr>
          <w:color w:val="FF0000"/>
          <w:rtl w:val="1"/>
        </w:rPr>
        <w:t xml:space="preserve">فرَكِبَ النّاسُ يَرْكُضونَ خَلْفَه،  </w:t>
      </w:r>
      <w:r>
        <w:rPr>
          <w:color w:val="FF0000"/>
          <w:rtl w:val="1"/>
        </w:rPr>
        <w:t xml:space="preserve">فقال: «لم تُراعُوا، إنَّه لَبَحْرٌ»  </w:t>
      </w:r>
      <w:r>
        <w:rPr>
          <w:color w:val="000000"/>
          <w:rtl w:val="1"/>
        </w:rPr>
        <w:t xml:space="preserve">فما سُبِقَ بعدَ ذلكَ اليوم.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