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غدر المشركون بالمسلمين-كتاب الجزية-صحيح البخاري — رقم الحديث: 3169 — الرقم الفرعي: 99 — الرقم الأصلي: 3169</w:t>
        <w:br/>
      </w:r>
      <w:r>
        <w:rPr>
          <w:rtl w:val="1"/>
        </w:rPr>
        <w:t xml:space="preserve"> حدثنا عبد الله بن يوسف حدثنا الليث قال:حدثني سعيد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فُتِحَتْ خَيْبرُ أُهْدِيَتْ للنبيِّ ﷺ شاةٌ فيها سُمٌّ،  </w:t>
      </w:r>
      <w:r>
        <w:rPr>
          <w:color w:val="000000"/>
          <w:rtl w:val="1"/>
        </w:rPr>
        <w:t xml:space="preserve">فقال النبيُّ ﷺ: «اجمَعُوا إليَّ مَن كانَ هاهُنا من يهودَ» فجُمِعُوا له،  </w:t>
      </w:r>
      <w:r>
        <w:rPr>
          <w:color w:val="FF0000"/>
          <w:rtl w:val="1"/>
        </w:rPr>
        <w:t xml:space="preserve">فقال: «إنّي سائلُكم عن شيءٍ، فهل أنتُم صادِقِيِّ عنه؟». فقالوا: نعم. قال لهمُ النبيُّ ﷺ: «مَن أبوكُم؟». قالوا: فلانٌ. فقال: «كَذَبتُم، بل أبوكُم فلانٌ» قالوا: صَدَقْتَ.  </w:t>
      </w:r>
      <w:r>
        <w:rPr>
          <w:color w:val="FF0000"/>
          <w:rtl w:val="1"/>
        </w:rPr>
        <w:t xml:space="preserve">قال: «فهل أنتُم صادِقِيِّ عن شيءٍ إنْ سألتُ عنه؟» فقالوا: نعم يا أبا القاسمِ، وإنْ كَذَبْنا عَرَفْتَ كَذِبَنا كما عَرَفْتَه في أبِينا.  </w:t>
      </w:r>
      <w:r>
        <w:rPr>
          <w:color w:val="FF0000"/>
          <w:rtl w:val="1"/>
        </w:rPr>
        <w:t xml:space="preserve">فقال لهم: «مَن أهلُ النّار؟» قالوا: نَكونُ فيها يسيرًا ثمَّ تَخْلُفونا فيها. فقال النبيُّ ﷺ: «اخسَؤوا فيها، والله لا نَخْلُفُكم فيها أبدًا».  </w:t>
      </w:r>
      <w:r>
        <w:rPr>
          <w:color w:val="FF0000"/>
          <w:rtl w:val="1"/>
        </w:rPr>
        <w:t xml:space="preserve">ثمَّ قال: «هل أنتُم صادِقيَّ عن شيءٍ إنْ سألتُكم عنه؟» فقالوا: نعم يا أبا القاسمِ. قال: «هل جَعَلْتُم في هذه الشّاةِ سُمًّا؟» قالوا: نعم. قال: «ما حَمَلَكم على ذلكَ؟» قالوا: أرَدْنا إنْ كنتَ كاذِبًا نَسْتَرِيحُ، وإنْ كنتَ نبيًّا لم يَضُرَّكَ. 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محاولة اغتيال النبي صلى الله عليه وسلم بالسم - غزوة خيبر</w:t>
      </w:r>
    </w:p>
    <w:p>
      <w:pPr>
        <w:bidi w:val="1"/>
        <w:jc w:val="start"/>
      </w:pPr>
      <w:r>
        <w:rPr>
          <w:rtl w:val="1"/>
        </w:rPr>
        <w:t>الشرح: الدلالة: صدقه ﷺ في الإخبار بالغيب مما أوحي إليه - صدق النبي ﷺ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تحريف أهل الكتاب لكتبهم وكتمانهم لها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تعريفه - القتل العمد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كيفية تنفيذ عقوبة القاتل - عقوبة قتل العمد</w:t>
      </w:r>
    </w:p>
    <w:p>
      <w:pPr>
        <w:bidi w:val="1"/>
        <w:jc w:val="start"/>
      </w:pPr>
      <w:r>
        <w:rPr>
          <w:rtl w:val="1"/>
        </w:rPr>
        <w:t>الشرح: الدلالة: من يستوفي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إثبات القتل العمد بالإقرار - إثبات جريمة القتل العمد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بمن أراد به سوءًا ممن حوله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معرفته ﷺ بالأنساب مما أوحي إليه - المعارف والعلوم المتعلقة بأحوال أهل زمانه ...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