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5074 — الرقم الفرعي: 99 — الرقم الأصلي: 5074</w:t>
        <w:br/>
      </w:r>
      <w:r>
        <w:rPr>
          <w:rtl w:val="1"/>
        </w:rPr>
        <w:t xml:space="preserve"> حدثنا يحيى بن موسى البلخيّ ثنا وكيع ح وثنا عثمان بن أبي شيبة،المعنى ثنا ابن نمير قالا:ثنا عبادة بن مسلم الفزاريّ عن جبير بن أبي سليمان بن جبير بن مطعم قال:سمعت ابن عمر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لم يكن رسولُ الله ﷺ يَدَعُ هؤلاءِ الدَّعواتِ حين يُمسي وحين يُصبِح:  </w:t>
      </w:r>
      <w:r>
        <w:rPr>
          <w:color w:val="FF0000"/>
          <w:rtl w:val="1"/>
        </w:rPr>
        <w:t xml:space="preserve">«اللّهمَّ إنِّي أَسأَلُك العافِيةَ في الدُّنيا والآخِرَة، اللّهمَّ إنِّي أَسأَلُك العَفوَ والعافِيةَ في دِينِي ودُنيايَ وأَهلِي ومالي، اللهمَّ استُر عَورَتِي - وقال عُثمان: عَوراتي -، وآمِن رَوعاتِي، اللهمَّ احفَظني مِن بين يديَّ ومِن خَلفِي، وعن يَمِينِي، وعن شِمالي، ومِن فوقِي، وأَعوذُ بعظَمَتِك أَنْ أُغتالَ مِن تَحتِي».  </w:t>
      </w:r>
      <w:r>
        <w:rPr>
          <w:color w:val="000000"/>
          <w:rtl w:val="1"/>
        </w:rPr>
        <w:t xml:space="preserve">قال أبو داود: قال وكيع: يعني الخَسْف.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دينه ودنياه - افتقار النبي ﷺ إلى الله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أصبح وإذا أمسى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