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جلود النمور والسباع-كتاب اللباس-سنن أبي داود — رقم الحديث: 4129 — الرقم الفرعي: 99 — الرقم الأصلي: 4129</w:t>
        <w:br/>
      </w:r>
      <w:r>
        <w:rPr>
          <w:rtl w:val="1"/>
        </w:rPr>
        <w:t xml:space="preserve"> حدثنا هناد بن السريّ عن وكيع عن أبي المعتمر عن ابن سيرين عن معاوية قال:قال رسول الله صلى الله عليه وسلم</w:t>
        <w:br/>
      </w:r>
      <w:r>
        <w:rPr>
          <w:color w:val="FF0000"/>
          <w:rtl w:val="1"/>
        </w:rPr>
        <w:t xml:space="preserve">«لا تَركبُوا الخَزَّ، ولا النِّمارَ»  </w:t>
      </w:r>
      <w:r>
        <w:rPr>
          <w:color w:val="000000"/>
          <w:rtl w:val="1"/>
        </w:rPr>
        <w:t xml:space="preserve">قال: وكان معاويةُ لا يُتَّهم في الحديثِ عن رسولِ الله ﷺ. </w:t>
      </w:r>
      <w:r>
        <w:rPr>
          <w:color w:val="000000"/>
          <w:rtl w:val="1"/>
        </w:rPr>
        <w:t xml:space="preserve">قال أَبو داود: أَبو المُعتمِرُ شيخٌ من الحِيرة، كان بَصريًّا، يقال له: يزيدُ بنُ طَهْمانَ، قال: وكان بُخراسانَ أيضًا.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النهي عن الجلوس على الحرير أو جلود السباع - تزيين الدواب والمراكب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لبس جلود السباع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الأنماط (الشراشف)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