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يُفطر عليه-كتاب الصوم-سنن أبي داود — رقم الحديث: 2355 — الرقم الفرعي: 99 — الرقم الأصلي: 2355</w:t>
        <w:br/>
      </w:r>
      <w:r>
        <w:rPr>
          <w:rtl w:val="1"/>
        </w:rPr>
        <w:t xml:space="preserve"> حدثنا مُسدد ثنا عبد الواحد بن زياد عن عاصم الأحول عن حفصة بنت سيرين عن الرباب عن سلمان بن عامر ملاحظة عمّها قال:قال رسول الله صلى الله عليه وسلم</w:t>
        <w:br/>
      </w:r>
      <w:r>
        <w:rPr>
          <w:color w:val="FF0000"/>
          <w:rtl w:val="1"/>
        </w:rPr>
        <w:t xml:space="preserve">«إذا كان أحدُكُم صائمًا فليفطِرْ على التمر، فإن لم يجدِ التمرَ فعلى الماء، فإن الماءَ طهورٌ».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ما يستحب الفطر عليه - ما يستحب للصائم</w:t>
      </w:r>
    </w:p>
    <w:p>
      <w:pPr>
        <w:bidi w:val="1"/>
        <w:jc w:val="start"/>
      </w:pPr>
      <w:r>
        <w:rPr>
          <w:rtl w:val="1"/>
        </w:rPr>
        <w:t>الشرح: الدلالة: الإفطار على التمر والماء أو اللبن - الصيام والتغذية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