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طلّق ،وهل يواجه الرجل امرأته بالطلاق-كتاب الطلاق-صحيح البخاري — رقم الحديث: 5255 — الرقم الفرعي: 99 — الرقم الأصلي: 5255</w:t>
        <w:br/>
      </w:r>
      <w:r>
        <w:rPr>
          <w:rtl w:val="1"/>
        </w:rPr>
        <w:t xml:space="preserve"> حدثنا أبو نعيم حدثنا عبد الرحمن بن غَسِيل عن حمزة بن أبي أُسَيْد عن أبي أسيد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خَرَجْنا مع النّبيِّ ﷺ حتَّى انطَلَقْنا إلى حائطٍ يُقالُ له: الشَّوْطُ،  </w:t>
      </w:r>
      <w:r>
        <w:rPr>
          <w:color w:val="000000"/>
          <w:rtl w:val="1"/>
        </w:rPr>
        <w:t xml:space="preserve">حتَّى انتَهَينا إلى حائطَينِ، فجَلَسْنا بينَهما،  </w:t>
      </w:r>
      <w:r>
        <w:rPr>
          <w:color w:val="000000"/>
          <w:rtl w:val="1"/>
        </w:rPr>
        <w:t xml:space="preserve">فقال النبيُّ ﷺ: «اجلِسُوا هاهُنا».  </w:t>
      </w:r>
      <w:r>
        <w:rPr>
          <w:color w:val="000000"/>
          <w:rtl w:val="1"/>
        </w:rPr>
        <w:t xml:space="preserve">ودَخَلَ وقد أُتيَ بالجَوْنيَّةِ، فأُنزِلَتْ في بيتٍ في نَخْلٍ في بيتٍ، أُمَيمةُ بنتُ النُّعْمانِ بنِ شَراحيلَ، ومَعَها دايَتُها حاضِنةٌ لها،  </w:t>
      </w:r>
      <w:r>
        <w:rPr>
          <w:color w:val="FF0000"/>
          <w:rtl w:val="1"/>
        </w:rPr>
        <w:t xml:space="preserve">فلمّا دَخَلَ عليها النبيُّ ﷺ قال: «هَبي نَفْسَكِ لي».  </w:t>
      </w:r>
      <w:r>
        <w:rPr>
          <w:color w:val="FF0000"/>
          <w:rtl w:val="1"/>
        </w:rPr>
        <w:t xml:space="preserve">قالت: وهَلْ تَهَبُ الملِكةُ نَفْسَها لِلسُّوقةِ؟  </w:t>
      </w:r>
      <w:r>
        <w:rPr>
          <w:color w:val="FF0000"/>
          <w:rtl w:val="1"/>
        </w:rPr>
        <w:t xml:space="preserve">قال: فأهوَى بيدِه يَضَعُ يدَه عليها لِتَسْكُنَ.  </w:t>
      </w:r>
      <w:r>
        <w:rPr>
          <w:color w:val="FF0000"/>
          <w:rtl w:val="1"/>
        </w:rPr>
        <w:t xml:space="preserve">فقالت: أعُوذُ بالله منكَ، فقال: «قد عُذْتِ بمَعاذٍ».  </w:t>
      </w:r>
      <w:r>
        <w:rPr>
          <w:color w:val="FF0000"/>
          <w:rtl w:val="1"/>
        </w:rPr>
        <w:t xml:space="preserve">ثمَّ خَرَجَ علينا فقال: «يا أبا أُسَيدٍ اكسُها رازِقِيَّتَينِ، وألْحِقْها بأهلِها».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الطلاق الكنائي - ثالثا: من حيث الصيغة المستعملة فيه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